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B81B6" w14:textId="77777777" w:rsidR="00FF449A" w:rsidRPr="00FF449A" w:rsidRDefault="00FF449A" w:rsidP="00FF449A">
      <w:pPr>
        <w:pStyle w:val="Header"/>
        <w:jc w:val="center"/>
        <w:rPr>
          <w:b/>
          <w:sz w:val="32"/>
          <w:szCs w:val="32"/>
        </w:rPr>
      </w:pPr>
      <w:r w:rsidRPr="00FF449A">
        <w:rPr>
          <w:b/>
          <w:sz w:val="32"/>
          <w:szCs w:val="32"/>
        </w:rPr>
        <w:t xml:space="preserve">CONTRACT DE MANDAT </w:t>
      </w:r>
    </w:p>
    <w:p w14:paraId="551C056C" w14:textId="77777777" w:rsidR="00FF449A" w:rsidRPr="00FF449A" w:rsidRDefault="00FF449A" w:rsidP="00FF449A">
      <w:pPr>
        <w:jc w:val="center"/>
        <w:rPr>
          <w:b/>
          <w:sz w:val="28"/>
          <w:szCs w:val="28"/>
        </w:rPr>
      </w:pPr>
      <w:r w:rsidRPr="00FF449A">
        <w:rPr>
          <w:b/>
          <w:sz w:val="28"/>
          <w:szCs w:val="28"/>
        </w:rPr>
        <w:t>Nr._____/________</w:t>
      </w:r>
    </w:p>
    <w:p w14:paraId="2F08E610" w14:textId="77777777" w:rsidR="00FF449A" w:rsidRPr="00FF449A" w:rsidRDefault="00FF449A" w:rsidP="00FF449A">
      <w:pPr>
        <w:pStyle w:val="Heading1"/>
        <w:spacing w:before="200" w:after="200"/>
      </w:pPr>
      <w:r w:rsidRPr="00FF449A">
        <w:t>CAP.I  PĂRȚILE CONTRACTANTE</w:t>
      </w:r>
    </w:p>
    <w:p w14:paraId="036EC7E3" w14:textId="77777777" w:rsidR="00FF449A" w:rsidRPr="00FF449A" w:rsidRDefault="00FF449A" w:rsidP="00FF449A">
      <w:pPr>
        <w:pStyle w:val="Heading2"/>
        <w:spacing w:before="200" w:after="200"/>
      </w:pPr>
      <w:r w:rsidRPr="00FF449A">
        <w:t>Art.1 Mandantul și Mandatarul</w:t>
      </w:r>
    </w:p>
    <w:p w14:paraId="4BF6FB4C" w14:textId="77777777" w:rsidR="00FF449A" w:rsidRPr="00FF449A" w:rsidRDefault="00FF449A" w:rsidP="00FF449A">
      <w:pPr>
        <w:rPr>
          <w:rStyle w:val="StilAldin"/>
          <w:sz w:val="22"/>
          <w:szCs w:val="22"/>
        </w:rPr>
      </w:pPr>
    </w:p>
    <w:p w14:paraId="5D13766A" w14:textId="77777777" w:rsidR="00FF449A" w:rsidRPr="00FF449A" w:rsidRDefault="00FF449A" w:rsidP="00FF449A">
      <w:pPr>
        <w:spacing w:before="0"/>
      </w:pPr>
      <w:r w:rsidRPr="00FF449A">
        <w:rPr>
          <w:b/>
          <w:bCs/>
        </w:rPr>
        <w:t>(1)</w:t>
      </w:r>
      <w:r w:rsidRPr="00FF449A">
        <w:tab/>
      </w:r>
      <w:r w:rsidRPr="00FF449A">
        <w:rPr>
          <w:rStyle w:val="StilAldin"/>
        </w:rPr>
        <w:t>Societatea:_________________________</w:t>
      </w:r>
      <w:r w:rsidRPr="00FF449A">
        <w:t>______________________________________,</w:t>
      </w:r>
    </w:p>
    <w:p w14:paraId="4EB29840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Sediul</w:t>
      </w:r>
      <w:r w:rsidRPr="00FF449A">
        <w:t>: __________________________________________________________________,</w:t>
      </w:r>
    </w:p>
    <w:p w14:paraId="34879DA0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 xml:space="preserve">Înmatriculare la Oficiul Registrului Comerțului </w:t>
      </w:r>
      <w:r w:rsidRPr="00FF449A">
        <w:t>________</w:t>
      </w:r>
      <w:r w:rsidRPr="00FF449A">
        <w:rPr>
          <w:rStyle w:val="StilAldin"/>
        </w:rPr>
        <w:t>Nr.</w:t>
      </w:r>
      <w:r w:rsidRPr="00FF449A">
        <w:t>_____________________,</w:t>
      </w:r>
    </w:p>
    <w:p w14:paraId="51B6DCD0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Cod Unic de Înregistrare/Cod fiscal</w:t>
      </w:r>
      <w:r w:rsidRPr="00FF449A">
        <w:t>:__________________________________________,</w:t>
      </w:r>
    </w:p>
    <w:p w14:paraId="6F4201A9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Cont bancar nr</w:t>
      </w:r>
      <w:r w:rsidRPr="00FF449A">
        <w:t>.____________________________________________________________,</w:t>
      </w:r>
    </w:p>
    <w:p w14:paraId="52469206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Banca</w:t>
      </w:r>
      <w:r w:rsidRPr="00FF449A">
        <w:t>_____________________________</w:t>
      </w:r>
      <w:r w:rsidRPr="00FF449A">
        <w:rPr>
          <w:rStyle w:val="StilAldin"/>
        </w:rPr>
        <w:t>sucursala</w:t>
      </w:r>
      <w:r w:rsidRPr="00FF449A">
        <w:t>_______________________________,</w:t>
      </w:r>
    </w:p>
    <w:p w14:paraId="785CE417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b/>
        </w:rPr>
        <w:t>Telefon</w:t>
      </w:r>
      <w:r w:rsidRPr="00FF449A">
        <w:t> ___________________________</w:t>
      </w:r>
      <w:r w:rsidRPr="00FF449A">
        <w:rPr>
          <w:b/>
        </w:rPr>
        <w:t>e-mail</w:t>
      </w:r>
      <w:r w:rsidRPr="00FF449A">
        <w:t>__________________________________,</w:t>
      </w:r>
    </w:p>
    <w:p w14:paraId="1EA7467C" w14:textId="77777777" w:rsidR="00FF449A" w:rsidRPr="00FF449A" w:rsidRDefault="00FF449A" w:rsidP="00FF449A">
      <w:pPr>
        <w:spacing w:before="0"/>
      </w:pPr>
      <w:r w:rsidRPr="00FF449A">
        <w:tab/>
        <w:t xml:space="preserve">reprezentată legal de </w:t>
      </w:r>
    </w:p>
    <w:p w14:paraId="1247CDE7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Dl/D-na</w:t>
      </w:r>
      <w:r w:rsidRPr="00FF449A">
        <w:t>__________________________________________________,</w:t>
      </w:r>
    </w:p>
    <w:p w14:paraId="67B2DC00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în calitate de</w:t>
      </w:r>
      <w:r w:rsidRPr="00FF449A">
        <w:t>:____________________________________________,</w:t>
      </w:r>
    </w:p>
    <w:p w14:paraId="53AED7F9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identificat(ă) prin</w:t>
      </w:r>
      <w:r w:rsidRPr="00FF449A">
        <w:t>:_________________________________________,</w:t>
      </w:r>
    </w:p>
    <w:p w14:paraId="75A03B7A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</w:t>
      </w:r>
      <w:r w:rsidRPr="00FF449A">
        <w:rPr>
          <w:b/>
        </w:rPr>
        <w:t>Telefon</w:t>
      </w:r>
      <w:r w:rsidRPr="00FF449A">
        <w:t> ____________________</w:t>
      </w:r>
      <w:r w:rsidRPr="00FF449A">
        <w:rPr>
          <w:b/>
        </w:rPr>
        <w:t>e-mail</w:t>
      </w:r>
      <w:r w:rsidRPr="00FF449A">
        <w:t>_________________________,</w:t>
      </w:r>
    </w:p>
    <w:p w14:paraId="1F16B73A" w14:textId="77777777" w:rsidR="00FF449A" w:rsidRPr="00FF449A" w:rsidRDefault="00FF449A" w:rsidP="00FF449A">
      <w:pPr>
        <w:spacing w:before="0"/>
      </w:pPr>
      <w:r w:rsidRPr="00FF449A">
        <w:t xml:space="preserve"> </w:t>
      </w:r>
      <w:r w:rsidRPr="00FF449A">
        <w:tab/>
        <w:t xml:space="preserve">în calitate de mandant, denumită în continuare în prezentul contract </w:t>
      </w:r>
      <w:r w:rsidRPr="00FF449A">
        <w:rPr>
          <w:b/>
          <w:bCs/>
        </w:rPr>
        <w:t>Mandant</w:t>
      </w:r>
      <w:r w:rsidRPr="00FF449A">
        <w:t xml:space="preserve">, </w:t>
      </w:r>
    </w:p>
    <w:p w14:paraId="457FE1F2" w14:textId="77777777" w:rsidR="00FF449A" w:rsidRPr="00FF449A" w:rsidRDefault="00FF449A" w:rsidP="00FF449A">
      <w:pPr>
        <w:spacing w:before="0"/>
      </w:pPr>
      <w:r w:rsidRPr="00FF449A">
        <w:tab/>
        <w:t>și</w:t>
      </w:r>
    </w:p>
    <w:p w14:paraId="560BCB64" w14:textId="77777777" w:rsidR="00FF449A" w:rsidRPr="00FF449A" w:rsidRDefault="00FF449A" w:rsidP="00FF449A">
      <w:pPr>
        <w:spacing w:before="0"/>
      </w:pPr>
      <w:r w:rsidRPr="00FF449A">
        <w:rPr>
          <w:b/>
          <w:bCs/>
        </w:rPr>
        <w:t>(2)</w:t>
      </w:r>
      <w:r w:rsidRPr="00FF449A">
        <w:rPr>
          <w:b/>
          <w:bCs/>
        </w:rPr>
        <w:tab/>
      </w:r>
      <w:r w:rsidRPr="00FF449A">
        <w:rPr>
          <w:rStyle w:val="StilAldin"/>
        </w:rPr>
        <w:t>Societatea:__________</w:t>
      </w:r>
      <w:r w:rsidRPr="00FF449A">
        <w:t>_____________________________________________________,</w:t>
      </w:r>
    </w:p>
    <w:p w14:paraId="1D86AA4D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Sediul</w:t>
      </w:r>
      <w:r w:rsidRPr="00FF449A">
        <w:t>: ___________________________________________________________________,</w:t>
      </w:r>
    </w:p>
    <w:p w14:paraId="523FFFD2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 xml:space="preserve">Înmatriculare la Oficiul Registrului Comerțului </w:t>
      </w:r>
      <w:r w:rsidRPr="00FF449A">
        <w:t>_________</w:t>
      </w:r>
      <w:r w:rsidRPr="00FF449A">
        <w:rPr>
          <w:rStyle w:val="StilAldin"/>
        </w:rPr>
        <w:t>Nr.</w:t>
      </w:r>
      <w:r w:rsidRPr="00FF449A">
        <w:t>____________________,</w:t>
      </w:r>
    </w:p>
    <w:p w14:paraId="7C460FCD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Cod Unic de Înregistrare/Cod fiscal</w:t>
      </w:r>
      <w:r w:rsidRPr="00FF449A">
        <w:t>:__________________________________________,</w:t>
      </w:r>
    </w:p>
    <w:p w14:paraId="26D9169F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Cont bancar nr</w:t>
      </w:r>
      <w:r w:rsidRPr="00FF449A">
        <w:t>.___________________________________________________________,</w:t>
      </w:r>
    </w:p>
    <w:p w14:paraId="7145A202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rStyle w:val="StilAldin"/>
        </w:rPr>
        <w:t>Banca________</w:t>
      </w:r>
      <w:r w:rsidRPr="00FF449A">
        <w:t>_____________________</w:t>
      </w:r>
      <w:r w:rsidRPr="00FF449A">
        <w:rPr>
          <w:rStyle w:val="StilAldin"/>
        </w:rPr>
        <w:t>sucursala</w:t>
      </w:r>
      <w:r w:rsidRPr="00FF449A">
        <w:t>_______________________________,</w:t>
      </w:r>
    </w:p>
    <w:p w14:paraId="1765152C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rPr>
          <w:b/>
        </w:rPr>
        <w:t>Telefon</w:t>
      </w:r>
      <w:r w:rsidRPr="00FF449A">
        <w:t> ___________________________</w:t>
      </w:r>
      <w:r w:rsidRPr="00FF449A">
        <w:rPr>
          <w:b/>
        </w:rPr>
        <w:t>e-mail</w:t>
      </w:r>
      <w:r w:rsidRPr="00FF449A">
        <w:t>__________________________________,</w:t>
      </w:r>
    </w:p>
    <w:p w14:paraId="1BEA08EF" w14:textId="77777777" w:rsidR="00FF449A" w:rsidRPr="00FF449A" w:rsidRDefault="00FF449A" w:rsidP="00FF449A">
      <w:pPr>
        <w:spacing w:before="0"/>
      </w:pPr>
      <w:r w:rsidRPr="00FF449A">
        <w:tab/>
        <w:t xml:space="preserve">reprezentată legal de </w:t>
      </w:r>
    </w:p>
    <w:p w14:paraId="7C658B64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Dl/D-na</w:t>
      </w:r>
      <w:r w:rsidRPr="00FF449A">
        <w:t>_________________________________________________,</w:t>
      </w:r>
    </w:p>
    <w:p w14:paraId="5EA181F9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în calitate de</w:t>
      </w:r>
      <w:r w:rsidRPr="00FF449A">
        <w:t>:_____________________________________________,</w:t>
      </w:r>
    </w:p>
    <w:p w14:paraId="75041707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 </w:t>
      </w:r>
      <w:r w:rsidRPr="00FF449A">
        <w:rPr>
          <w:rStyle w:val="StilAldin"/>
        </w:rPr>
        <w:t>identificat(ă) prin</w:t>
      </w:r>
      <w:r w:rsidRPr="00FF449A">
        <w:t xml:space="preserve">:_________________________________________, </w:t>
      </w:r>
    </w:p>
    <w:p w14:paraId="38F46520" w14:textId="77777777" w:rsidR="00FF449A" w:rsidRPr="00FF449A" w:rsidRDefault="00FF449A" w:rsidP="00FF449A">
      <w:pPr>
        <w:spacing w:before="0"/>
      </w:pPr>
      <w:r w:rsidRPr="00FF449A">
        <w:tab/>
      </w:r>
      <w:r w:rsidRPr="00FF449A">
        <w:tab/>
      </w:r>
      <w:r w:rsidRPr="00FF449A">
        <w:tab/>
        <w:t xml:space="preserve">         </w:t>
      </w:r>
      <w:r w:rsidRPr="00FF449A">
        <w:rPr>
          <w:b/>
        </w:rPr>
        <w:t>Telefon</w:t>
      </w:r>
      <w:r w:rsidRPr="00FF449A">
        <w:t> ____________________</w:t>
      </w:r>
      <w:r w:rsidRPr="00FF449A">
        <w:rPr>
          <w:b/>
        </w:rPr>
        <w:t>e-mail</w:t>
      </w:r>
      <w:r w:rsidRPr="00FF449A">
        <w:t>_________________________,</w:t>
      </w:r>
    </w:p>
    <w:p w14:paraId="12D84097" w14:textId="77777777" w:rsidR="00FF449A" w:rsidRPr="00FF449A" w:rsidRDefault="00FF449A" w:rsidP="00FF449A">
      <w:pPr>
        <w:ind w:firstLine="720"/>
        <w:rPr>
          <w:b/>
          <w:bCs/>
        </w:rPr>
      </w:pPr>
      <w:r w:rsidRPr="00FF449A">
        <w:t xml:space="preserve">în calitate de mandatar, denumită în continuare în prezentul contract </w:t>
      </w:r>
      <w:r w:rsidRPr="00FF449A">
        <w:rPr>
          <w:b/>
          <w:bCs/>
        </w:rPr>
        <w:t>Mandatar</w:t>
      </w:r>
      <w:r w:rsidRPr="00FF449A">
        <w:t>,</w:t>
      </w:r>
    </w:p>
    <w:p w14:paraId="0D328AAB" w14:textId="3BD57CAE" w:rsidR="00725FB6" w:rsidRPr="00B02D1B" w:rsidRDefault="00725FB6" w:rsidP="00725FB6">
      <w:pPr>
        <w:ind w:left="708"/>
        <w:rPr>
          <w:i/>
        </w:rPr>
      </w:pPr>
      <w:r w:rsidRPr="00B02D1B">
        <w:rPr>
          <w:i/>
        </w:rPr>
        <w:t>(in cazul in care Mandant sau Mandatar este o persoana fizica, se completează doar spațiul destinat acesteia)</w:t>
      </w:r>
    </w:p>
    <w:p w14:paraId="66FE833B" w14:textId="77777777" w:rsidR="00FF449A" w:rsidRPr="00FF449A" w:rsidRDefault="00FF449A" w:rsidP="00FF449A">
      <w:pPr>
        <w:ind w:left="708"/>
        <w:rPr>
          <w:sz w:val="22"/>
          <w:szCs w:val="22"/>
        </w:rPr>
      </w:pPr>
      <w:r w:rsidRPr="00FF449A">
        <w:rPr>
          <w:sz w:val="22"/>
          <w:szCs w:val="22"/>
        </w:rPr>
        <w:t>având ca temei legal art.2009 - 2053 Cod Civil, precum și legislația român</w:t>
      </w:r>
      <w:r>
        <w:rPr>
          <w:sz w:val="22"/>
          <w:szCs w:val="22"/>
        </w:rPr>
        <w:t>ă</w:t>
      </w:r>
      <w:r w:rsidRPr="00FF449A">
        <w:rPr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 w:rsidRPr="00FF449A">
        <w:rPr>
          <w:sz w:val="22"/>
          <w:szCs w:val="22"/>
        </w:rPr>
        <w:t xml:space="preserve">n </w:t>
      </w:r>
      <w:r>
        <w:rPr>
          <w:sz w:val="22"/>
          <w:szCs w:val="22"/>
        </w:rPr>
        <w:t>materie, î</w:t>
      </w:r>
      <w:r w:rsidRPr="00FF449A">
        <w:rPr>
          <w:sz w:val="22"/>
          <w:szCs w:val="22"/>
        </w:rPr>
        <w:t>n vigoare, au convenit încheierea prezentului contract, cu respectarea următoarelor clauze:</w:t>
      </w:r>
    </w:p>
    <w:p w14:paraId="4CFD68B7" w14:textId="77777777" w:rsidR="00FF449A" w:rsidRPr="00FF449A" w:rsidRDefault="00FF449A" w:rsidP="00FF449A">
      <w:pPr>
        <w:pStyle w:val="Heading1"/>
        <w:spacing w:before="200" w:after="200"/>
      </w:pPr>
      <w:r w:rsidRPr="00FF449A">
        <w:t>CAP. II OBIECTUL CONTRACTULUI</w:t>
      </w:r>
    </w:p>
    <w:p w14:paraId="30A71F1B" w14:textId="77777777" w:rsidR="00FF449A" w:rsidRPr="00FF449A" w:rsidRDefault="00FF449A" w:rsidP="00FF449A">
      <w:pPr>
        <w:pStyle w:val="Heading2"/>
        <w:spacing w:before="200" w:after="200"/>
      </w:pPr>
      <w:r w:rsidRPr="00FF449A">
        <w:t xml:space="preserve">Art.2 Definirea obiectului contractului. </w:t>
      </w:r>
      <w:r w:rsidR="004E50B7" w:rsidRPr="00FF449A">
        <w:t>Mențiuni</w:t>
      </w:r>
    </w:p>
    <w:p w14:paraId="1661147F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(1)</w:t>
      </w:r>
      <w:r w:rsidRPr="00FF449A">
        <w:tab/>
        <w:t xml:space="preserve">Mandantul </w:t>
      </w:r>
      <w:r w:rsidR="004E50B7" w:rsidRPr="00FF449A">
        <w:t>desfășoară</w:t>
      </w:r>
      <w:r w:rsidRPr="00FF449A">
        <w:t xml:space="preserve"> activitatea de ____________</w:t>
      </w:r>
      <w:r w:rsidR="004E50B7">
        <w:t>_______________________________î</w:t>
      </w:r>
      <w:r w:rsidRPr="00FF449A">
        <w:t xml:space="preserve">n domeniul__________________________, </w:t>
      </w:r>
      <w:r w:rsidR="004E50B7">
        <w:t>ș</w:t>
      </w:r>
      <w:r w:rsidRPr="00FF449A">
        <w:t xml:space="preserve">i </w:t>
      </w:r>
      <w:r w:rsidR="004E50B7">
        <w:t>î</w:t>
      </w:r>
      <w:r w:rsidRPr="00FF449A">
        <w:t xml:space="preserve">n acest sens </w:t>
      </w:r>
      <w:r w:rsidR="004E50B7" w:rsidRPr="00FF449A">
        <w:t>dorește</w:t>
      </w:r>
      <w:r w:rsidR="004E50B7">
        <w:t xml:space="preserve"> să</w:t>
      </w:r>
      <w:r w:rsidRPr="00FF449A">
        <w:t xml:space="preserve"> </w:t>
      </w:r>
      <w:r w:rsidR="004E50B7">
        <w:t>atingă</w:t>
      </w:r>
      <w:r w:rsidRPr="00FF449A">
        <w:t xml:space="preserve"> </w:t>
      </w:r>
      <w:r w:rsidR="004E50B7" w:rsidRPr="00FF449A">
        <w:t>următoarele</w:t>
      </w:r>
      <w:r w:rsidRPr="00FF449A">
        <w:t xml:space="preserve"> obiective: _________________________________________________________________.</w:t>
      </w:r>
    </w:p>
    <w:p w14:paraId="255BFCC4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(2)</w:t>
      </w:r>
      <w:r w:rsidRPr="00FF449A">
        <w:tab/>
      </w:r>
      <w:r w:rsidR="004E50B7">
        <w:t>Î</w:t>
      </w:r>
      <w:r w:rsidRPr="00FF449A">
        <w:t xml:space="preserve">n vederea </w:t>
      </w:r>
      <w:r w:rsidR="004E50B7">
        <w:t>atingerii</w:t>
      </w:r>
      <w:r w:rsidRPr="00FF449A">
        <w:t xml:space="preserve"> obiectivelor </w:t>
      </w:r>
      <w:r w:rsidR="004E50B7" w:rsidRPr="00FF449A">
        <w:t>menționate</w:t>
      </w:r>
      <w:r w:rsidRPr="00FF449A">
        <w:t xml:space="preserve"> la alineatul precedent, Mandantul </w:t>
      </w:r>
      <w:r w:rsidR="004E50B7" w:rsidRPr="00FF449A">
        <w:t>împuternicește</w:t>
      </w:r>
      <w:r w:rsidRPr="00FF449A">
        <w:t xml:space="preserve"> Mandatarul</w:t>
      </w:r>
      <w:r w:rsidR="004E50B7">
        <w:t xml:space="preserve"> să îl reprezinte î</w:t>
      </w:r>
      <w:r w:rsidRPr="00FF449A">
        <w:t xml:space="preserve">n vederea </w:t>
      </w:r>
      <w:r w:rsidR="004E50B7" w:rsidRPr="00FF449A">
        <w:t>încheierii</w:t>
      </w:r>
      <w:r w:rsidR="004E50B7">
        <w:t xml:space="preserve"> unor acte juridice î</w:t>
      </w:r>
      <w:r w:rsidRPr="00FF449A">
        <w:t xml:space="preserve">n numele </w:t>
      </w:r>
      <w:r w:rsidR="004E50B7">
        <w:t>ș</w:t>
      </w:r>
      <w:r w:rsidRPr="00FF449A">
        <w:t xml:space="preserve">i pe seama Mandantului, </w:t>
      </w:r>
      <w:r w:rsidR="004E50B7">
        <w:t>î</w:t>
      </w:r>
      <w:r w:rsidRPr="00FF449A">
        <w:t xml:space="preserve">n schimbul </w:t>
      </w:r>
      <w:r w:rsidR="004E50B7" w:rsidRPr="00FF449A">
        <w:t>achitării</w:t>
      </w:r>
      <w:r w:rsidRPr="00FF449A">
        <w:t xml:space="preserve"> </w:t>
      </w:r>
      <w:r w:rsidR="004E50B7" w:rsidRPr="00FF449A">
        <w:t>către</w:t>
      </w:r>
      <w:r w:rsidRPr="00FF449A">
        <w:t xml:space="preserve"> Mandatar a unui </w:t>
      </w:r>
      <w:r w:rsidR="004E50B7" w:rsidRPr="00FF449A">
        <w:t>preț</w:t>
      </w:r>
      <w:r w:rsidRPr="00FF449A">
        <w:t xml:space="preserve">.  </w:t>
      </w:r>
    </w:p>
    <w:p w14:paraId="54FCC09F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lastRenderedPageBreak/>
        <w:t>(3)</w:t>
      </w:r>
      <w:r w:rsidRPr="00FF449A">
        <w:tab/>
        <w:t>Mandatarul se oblig</w:t>
      </w:r>
      <w:r w:rsidR="004E50B7">
        <w:t>ă ca, în numele ș</w:t>
      </w:r>
      <w:r w:rsidRPr="00FF449A">
        <w:t>i pentru Mandant, s</w:t>
      </w:r>
      <w:r w:rsidR="004E50B7">
        <w:t>ă</w:t>
      </w:r>
      <w:r w:rsidRPr="00FF449A">
        <w:t xml:space="preserve"> execute mandatul </w:t>
      </w:r>
      <w:r w:rsidR="004E50B7">
        <w:t>dat, î</w:t>
      </w:r>
      <w:r w:rsidRPr="00FF449A">
        <w:t xml:space="preserve">n limitele acestuia, prin </w:t>
      </w:r>
      <w:r w:rsidR="004E50B7" w:rsidRPr="00FF449A">
        <w:t>încheierea</w:t>
      </w:r>
      <w:r w:rsidRPr="00FF449A">
        <w:t xml:space="preserve"> </w:t>
      </w:r>
      <w:r w:rsidR="004E50B7" w:rsidRPr="00FF449A">
        <w:t>următoarelor</w:t>
      </w:r>
      <w:r w:rsidRPr="00FF449A">
        <w:t xml:space="preserve"> acte juridice:</w:t>
      </w:r>
    </w:p>
    <w:p w14:paraId="7F76704B" w14:textId="77777777" w:rsidR="00FF449A" w:rsidRPr="00FF449A" w:rsidRDefault="00FF449A" w:rsidP="00FF449A">
      <w:pPr>
        <w:numPr>
          <w:ilvl w:val="0"/>
          <w:numId w:val="10"/>
        </w:numPr>
      </w:pPr>
      <w:r w:rsidRPr="00FF449A">
        <w:t>___________________________________________________________________;</w:t>
      </w:r>
    </w:p>
    <w:p w14:paraId="7DBEF9F5" w14:textId="77777777" w:rsidR="00FF449A" w:rsidRPr="00FF449A" w:rsidRDefault="00FF449A" w:rsidP="00FF449A">
      <w:pPr>
        <w:numPr>
          <w:ilvl w:val="0"/>
          <w:numId w:val="10"/>
        </w:numPr>
      </w:pPr>
      <w:r w:rsidRPr="00FF449A">
        <w:t>___________________________________________________________________;</w:t>
      </w:r>
    </w:p>
    <w:p w14:paraId="22883101" w14:textId="77777777" w:rsidR="00FF449A" w:rsidRPr="00FF449A" w:rsidRDefault="00FF449A" w:rsidP="00FF449A">
      <w:pPr>
        <w:numPr>
          <w:ilvl w:val="0"/>
          <w:numId w:val="10"/>
        </w:numPr>
      </w:pPr>
      <w:r w:rsidRPr="00FF449A">
        <w:t>___________________________________________________________________.</w:t>
      </w:r>
    </w:p>
    <w:p w14:paraId="5DCCB6B9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(4)</w:t>
      </w:r>
      <w:r w:rsidRPr="00FF449A">
        <w:tab/>
      </w:r>
      <w:r w:rsidRPr="00FF449A">
        <w:rPr>
          <w:b/>
        </w:rPr>
        <w:tab/>
      </w:r>
      <w:r w:rsidR="00973D4B">
        <w:t>Î</w:t>
      </w:r>
      <w:r w:rsidRPr="00FF449A">
        <w:t>n executarea mandatului s</w:t>
      </w:r>
      <w:r w:rsidR="00973D4B">
        <w:t>ă</w:t>
      </w:r>
      <w:r w:rsidRPr="00FF449A">
        <w:t xml:space="preserve">u, Mandatarul are </w:t>
      </w:r>
      <w:r w:rsidR="00973D4B" w:rsidRPr="00FF449A">
        <w:t>obligații</w:t>
      </w:r>
      <w:r w:rsidRPr="00FF449A">
        <w:t xml:space="preserve"> de diligen</w:t>
      </w:r>
      <w:r w:rsidR="00973D4B">
        <w:t>ță, obligându-se să</w:t>
      </w:r>
      <w:r w:rsidRPr="00FF449A">
        <w:t xml:space="preserve"> </w:t>
      </w:r>
      <w:r w:rsidR="00973D4B" w:rsidRPr="00FF449A">
        <w:t>depună</w:t>
      </w:r>
      <w:r w:rsidRPr="00FF449A">
        <w:t xml:space="preserve"> </w:t>
      </w:r>
      <w:r w:rsidR="00973D4B" w:rsidRPr="00FF449A">
        <w:t>întreaga</w:t>
      </w:r>
      <w:r w:rsidR="00973D4B">
        <w:t xml:space="preserve"> sa diligență</w:t>
      </w:r>
      <w:r w:rsidRPr="00FF449A">
        <w:t xml:space="preserve"> </w:t>
      </w:r>
      <w:r w:rsidR="00973D4B">
        <w:t>și pricepere î</w:t>
      </w:r>
      <w:r w:rsidRPr="00FF449A">
        <w:t xml:space="preserve">n interesul Mandantului </w:t>
      </w:r>
      <w:r w:rsidR="00973D4B">
        <w:t>ș</w:t>
      </w:r>
      <w:r w:rsidRPr="00FF449A">
        <w:t xml:space="preserve">i </w:t>
      </w:r>
      <w:r w:rsidRPr="00FF449A">
        <w:rPr>
          <w:bCs/>
        </w:rPr>
        <w:t>s</w:t>
      </w:r>
      <w:r w:rsidR="00973D4B">
        <w:rPr>
          <w:bCs/>
        </w:rPr>
        <w:t>ă</w:t>
      </w:r>
      <w:r w:rsidRPr="00FF449A">
        <w:rPr>
          <w:bCs/>
        </w:rPr>
        <w:t xml:space="preserve">  </w:t>
      </w:r>
      <w:r w:rsidR="00973D4B" w:rsidRPr="00FF449A">
        <w:rPr>
          <w:bCs/>
        </w:rPr>
        <w:t>îndeplinească</w:t>
      </w:r>
      <w:r w:rsidRPr="00FF449A">
        <w:rPr>
          <w:bCs/>
        </w:rPr>
        <w:t xml:space="preserve"> mandatul </w:t>
      </w:r>
      <w:r w:rsidR="00973D4B" w:rsidRPr="00FF449A">
        <w:rPr>
          <w:bCs/>
        </w:rPr>
        <w:t>încredințat</w:t>
      </w:r>
      <w:r w:rsidRPr="00FF449A">
        <w:rPr>
          <w:bCs/>
        </w:rPr>
        <w:t xml:space="preserve"> cu diligen</w:t>
      </w:r>
      <w:r w:rsidR="00973D4B">
        <w:rPr>
          <w:bCs/>
        </w:rPr>
        <w:t>ț</w:t>
      </w:r>
      <w:r w:rsidRPr="00FF449A">
        <w:rPr>
          <w:bCs/>
        </w:rPr>
        <w:t>a pe care o manifest</w:t>
      </w:r>
      <w:r w:rsidR="00973D4B">
        <w:rPr>
          <w:bCs/>
        </w:rPr>
        <w:t>ă</w:t>
      </w:r>
      <w:r w:rsidRPr="00FF449A">
        <w:rPr>
          <w:bCs/>
        </w:rPr>
        <w:t xml:space="preserve"> </w:t>
      </w:r>
      <w:r w:rsidR="00973D4B">
        <w:rPr>
          <w:bCs/>
        </w:rPr>
        <w:t>î</w:t>
      </w:r>
      <w:r w:rsidRPr="00FF449A">
        <w:rPr>
          <w:bCs/>
        </w:rPr>
        <w:t>n propriile afaceri.</w:t>
      </w:r>
    </w:p>
    <w:p w14:paraId="118ABC5D" w14:textId="77777777" w:rsidR="00FF449A" w:rsidRPr="00FF449A" w:rsidRDefault="00FF449A" w:rsidP="00FF449A">
      <w:pPr>
        <w:ind w:left="705" w:hanging="705"/>
      </w:pPr>
      <w:r w:rsidRPr="00FF449A">
        <w:rPr>
          <w:b/>
        </w:rPr>
        <w:t>(5)</w:t>
      </w:r>
      <w:r w:rsidRPr="00FF449A">
        <w:rPr>
          <w:b/>
        </w:rPr>
        <w:tab/>
      </w:r>
      <w:r w:rsidRPr="00FF449A">
        <w:t xml:space="preserve">Mandatul se </w:t>
      </w:r>
      <w:r w:rsidR="00973D4B" w:rsidRPr="00FF449A">
        <w:t>întinde</w:t>
      </w:r>
      <w:r w:rsidRPr="00FF449A">
        <w:t xml:space="preserve"> </w:t>
      </w:r>
      <w:r w:rsidR="00973D4B">
        <w:t>ș</w:t>
      </w:r>
      <w:r w:rsidRPr="00FF449A">
        <w:t xml:space="preserve">i asupra tuturor actelor necesare </w:t>
      </w:r>
      <w:r w:rsidR="00973D4B" w:rsidRPr="00FF449A">
        <w:t>executării</w:t>
      </w:r>
      <w:r w:rsidRPr="00FF449A">
        <w:t xml:space="preserve"> lui, chiar dac</w:t>
      </w:r>
      <w:r w:rsidR="00973D4B">
        <w:t>ă nu sunt precizate î</w:t>
      </w:r>
      <w:r w:rsidRPr="00FF449A">
        <w:t>n mod expres.</w:t>
      </w:r>
    </w:p>
    <w:p w14:paraId="1268F782" w14:textId="77777777" w:rsidR="00FF449A" w:rsidRPr="00FF449A" w:rsidRDefault="00FF449A" w:rsidP="00973D4B">
      <w:pPr>
        <w:pStyle w:val="Heading2"/>
        <w:spacing w:before="200" w:after="200"/>
      </w:pPr>
      <w:r w:rsidRPr="00FF449A">
        <w:t>Art.3 Limitele mandatului. Reprezentarea</w:t>
      </w:r>
    </w:p>
    <w:p w14:paraId="5FEBE0C9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(1)</w:t>
      </w:r>
      <w:r w:rsidR="00D617F9">
        <w:tab/>
        <w:t>Î</w:t>
      </w:r>
      <w:r w:rsidRPr="00FF449A">
        <w:t xml:space="preserve">n vederea ducerii la </w:t>
      </w:r>
      <w:r w:rsidR="00D617F9" w:rsidRPr="00FF449A">
        <w:t>îndeplinire</w:t>
      </w:r>
      <w:r w:rsidRPr="00FF449A">
        <w:t xml:space="preserve"> a sarcinilor sale,</w:t>
      </w:r>
      <w:r w:rsidR="00D617F9">
        <w:t xml:space="preserve"> Mandatarul trebuie să</w:t>
      </w:r>
      <w:r w:rsidRPr="00FF449A">
        <w:t xml:space="preserve"> respecte </w:t>
      </w:r>
      <w:r w:rsidR="00D617F9" w:rsidRPr="00FF449A">
        <w:t>următoarele</w:t>
      </w:r>
      <w:r w:rsidRPr="00FF449A">
        <w:t xml:space="preserve"> </w:t>
      </w:r>
      <w:r w:rsidR="00D617F9" w:rsidRPr="00FF449A">
        <w:t>condiție</w:t>
      </w:r>
      <w:r w:rsidRPr="00FF449A">
        <w:t xml:space="preserve"> impuse de Mandant:</w:t>
      </w:r>
    </w:p>
    <w:p w14:paraId="771B5F73" w14:textId="77777777" w:rsidR="00FF449A" w:rsidRPr="00FF449A" w:rsidRDefault="00FF449A" w:rsidP="00FF449A">
      <w:r w:rsidRPr="00FF449A">
        <w:t>A.</w:t>
      </w:r>
      <w:r w:rsidRPr="00FF449A">
        <w:tab/>
        <w:t>Mandatarul este autorizat s</w:t>
      </w:r>
      <w:r w:rsidR="00D617F9">
        <w:t>ă</w:t>
      </w:r>
      <w:r w:rsidRPr="00FF449A">
        <w:t>:</w:t>
      </w:r>
    </w:p>
    <w:p w14:paraId="7029B636" w14:textId="77777777" w:rsidR="00FF449A" w:rsidRPr="00FF449A" w:rsidRDefault="00FF449A" w:rsidP="00FF449A">
      <w:pPr>
        <w:numPr>
          <w:ilvl w:val="0"/>
          <w:numId w:val="4"/>
        </w:numPr>
      </w:pPr>
      <w:r w:rsidRPr="00FF449A">
        <w:t>______________________________________________________________________;</w:t>
      </w:r>
    </w:p>
    <w:p w14:paraId="0B402424" w14:textId="77777777" w:rsidR="00FF449A" w:rsidRPr="00FF449A" w:rsidRDefault="00FF449A" w:rsidP="00FF449A">
      <w:pPr>
        <w:numPr>
          <w:ilvl w:val="0"/>
          <w:numId w:val="4"/>
        </w:numPr>
      </w:pPr>
      <w:r w:rsidRPr="00FF449A">
        <w:t>______________________________________________________________________;</w:t>
      </w:r>
    </w:p>
    <w:p w14:paraId="36B7298F" w14:textId="77777777" w:rsidR="00FF449A" w:rsidRPr="00FF449A" w:rsidRDefault="00FF449A" w:rsidP="00FF449A">
      <w:pPr>
        <w:numPr>
          <w:ilvl w:val="0"/>
          <w:numId w:val="4"/>
        </w:numPr>
      </w:pPr>
      <w:r w:rsidRPr="00FF449A">
        <w:t>______________________________________________________________________.</w:t>
      </w:r>
    </w:p>
    <w:p w14:paraId="2BC21A6F" w14:textId="77777777" w:rsidR="00FF449A" w:rsidRPr="00FF449A" w:rsidRDefault="00FF449A" w:rsidP="00FF449A">
      <w:r w:rsidRPr="00FF449A">
        <w:t>B.</w:t>
      </w:r>
      <w:r w:rsidRPr="00FF449A">
        <w:tab/>
        <w:t>Mandatarul nu este autorizat s</w:t>
      </w:r>
      <w:r w:rsidR="00D617F9">
        <w:t>ă</w:t>
      </w:r>
      <w:r w:rsidRPr="00FF449A">
        <w:t xml:space="preserve">: </w:t>
      </w:r>
    </w:p>
    <w:p w14:paraId="507CD2BD" w14:textId="77777777" w:rsidR="00FF449A" w:rsidRPr="00FF449A" w:rsidRDefault="00FF449A" w:rsidP="00FF449A">
      <w:pPr>
        <w:numPr>
          <w:ilvl w:val="0"/>
          <w:numId w:val="5"/>
        </w:numPr>
      </w:pPr>
      <w:r w:rsidRPr="00FF449A">
        <w:t>______________________________________________________________________;</w:t>
      </w:r>
    </w:p>
    <w:p w14:paraId="5FAD8243" w14:textId="77777777" w:rsidR="00FF449A" w:rsidRPr="00FF449A" w:rsidRDefault="00FF449A" w:rsidP="00FF449A">
      <w:pPr>
        <w:numPr>
          <w:ilvl w:val="0"/>
          <w:numId w:val="5"/>
        </w:numPr>
      </w:pPr>
      <w:r w:rsidRPr="00FF449A">
        <w:t>______________________________________________________________________;</w:t>
      </w:r>
    </w:p>
    <w:p w14:paraId="1E6B29DF" w14:textId="77777777" w:rsidR="00FF449A" w:rsidRPr="00FF449A" w:rsidRDefault="00FF449A" w:rsidP="00FF449A">
      <w:pPr>
        <w:numPr>
          <w:ilvl w:val="0"/>
          <w:numId w:val="5"/>
        </w:numPr>
      </w:pPr>
      <w:r w:rsidRPr="00FF449A">
        <w:t>______________________________________________________________________.</w:t>
      </w:r>
    </w:p>
    <w:p w14:paraId="10320836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(2)</w:t>
      </w:r>
      <w:r w:rsidRPr="00FF449A">
        <w:tab/>
      </w:r>
      <w:r w:rsidRPr="00FF449A">
        <w:rPr>
          <w:bCs/>
        </w:rPr>
        <w:t>Mandatarul nu poate s</w:t>
      </w:r>
      <w:r w:rsidR="00D617F9">
        <w:rPr>
          <w:bCs/>
        </w:rPr>
        <w:t>ă</w:t>
      </w:r>
      <w:r w:rsidRPr="00FF449A">
        <w:rPr>
          <w:bCs/>
        </w:rPr>
        <w:t xml:space="preserve"> </w:t>
      </w:r>
      <w:r w:rsidR="00D617F9" w:rsidRPr="00FF449A">
        <w:rPr>
          <w:bCs/>
        </w:rPr>
        <w:t>depășească</w:t>
      </w:r>
      <w:r w:rsidRPr="00FF449A">
        <w:rPr>
          <w:bCs/>
        </w:rPr>
        <w:t xml:space="preserve"> limitele stabilite prin mandat. Cu toate acestea, el se poate abate de la </w:t>
      </w:r>
      <w:r w:rsidR="00D617F9" w:rsidRPr="00FF449A">
        <w:rPr>
          <w:bCs/>
        </w:rPr>
        <w:t>instrucțiunile</w:t>
      </w:r>
      <w:r w:rsidRPr="00FF449A">
        <w:rPr>
          <w:bCs/>
        </w:rPr>
        <w:t xml:space="preserve"> primite, dac</w:t>
      </w:r>
      <w:r w:rsidR="00D617F9">
        <w:rPr>
          <w:bCs/>
        </w:rPr>
        <w:t>ă</w:t>
      </w:r>
      <w:r w:rsidRPr="00FF449A">
        <w:rPr>
          <w:bCs/>
        </w:rPr>
        <w:t xml:space="preserve"> </w:t>
      </w:r>
      <w:r w:rsidR="00D617F9">
        <w:rPr>
          <w:bCs/>
        </w:rPr>
        <w:t>î</w:t>
      </w:r>
      <w:r w:rsidRPr="00FF449A">
        <w:rPr>
          <w:bCs/>
        </w:rPr>
        <w:t>i este imposibil s</w:t>
      </w:r>
      <w:r w:rsidR="00D617F9">
        <w:rPr>
          <w:bCs/>
        </w:rPr>
        <w:t>ă</w:t>
      </w:r>
      <w:r w:rsidRPr="00FF449A">
        <w:rPr>
          <w:bCs/>
        </w:rPr>
        <w:t xml:space="preserve"> </w:t>
      </w:r>
      <w:r w:rsidR="00D617F9">
        <w:rPr>
          <w:bCs/>
        </w:rPr>
        <w:t>î</w:t>
      </w:r>
      <w:r w:rsidRPr="00FF449A">
        <w:rPr>
          <w:bCs/>
        </w:rPr>
        <w:t xml:space="preserve">l </w:t>
      </w:r>
      <w:r w:rsidR="00D617F9" w:rsidRPr="00FF449A">
        <w:rPr>
          <w:bCs/>
        </w:rPr>
        <w:t>înștiințeze</w:t>
      </w:r>
      <w:r w:rsidRPr="00FF449A">
        <w:rPr>
          <w:bCs/>
        </w:rPr>
        <w:t xml:space="preserve"> </w:t>
      </w:r>
      <w:r w:rsidR="00D617F9">
        <w:rPr>
          <w:bCs/>
        </w:rPr>
        <w:t>î</w:t>
      </w:r>
      <w:r w:rsidRPr="00FF449A">
        <w:rPr>
          <w:bCs/>
        </w:rPr>
        <w:t xml:space="preserve">n prealabil pe Mandant </w:t>
      </w:r>
      <w:r w:rsidR="00D617F9">
        <w:rPr>
          <w:bCs/>
        </w:rPr>
        <w:t>ș</w:t>
      </w:r>
      <w:r w:rsidRPr="00FF449A">
        <w:rPr>
          <w:bCs/>
        </w:rPr>
        <w:t>i se poate prezuma c</w:t>
      </w:r>
      <w:r w:rsidR="00D617F9">
        <w:rPr>
          <w:bCs/>
        </w:rPr>
        <w:t>ă</w:t>
      </w:r>
      <w:r w:rsidRPr="00FF449A">
        <w:rPr>
          <w:bCs/>
        </w:rPr>
        <w:t xml:space="preserve"> acesta ar fi aprobat abaterea dac</w:t>
      </w:r>
      <w:r w:rsidR="00D617F9">
        <w:rPr>
          <w:bCs/>
        </w:rPr>
        <w:t>ă</w:t>
      </w:r>
      <w:r w:rsidRPr="00FF449A">
        <w:rPr>
          <w:bCs/>
        </w:rPr>
        <w:t xml:space="preserve"> ar fi cunoscut </w:t>
      </w:r>
      <w:r w:rsidR="00D617F9" w:rsidRPr="00FF449A">
        <w:rPr>
          <w:bCs/>
        </w:rPr>
        <w:t>împrejurările</w:t>
      </w:r>
      <w:r w:rsidRPr="00FF449A">
        <w:rPr>
          <w:bCs/>
        </w:rPr>
        <w:t xml:space="preserve"> ce o justific</w:t>
      </w:r>
      <w:r w:rsidR="00D617F9">
        <w:rPr>
          <w:bCs/>
        </w:rPr>
        <w:t>ă</w:t>
      </w:r>
      <w:r w:rsidRPr="00FF449A">
        <w:rPr>
          <w:bCs/>
        </w:rPr>
        <w:t xml:space="preserve">. </w:t>
      </w:r>
      <w:r w:rsidR="00D617F9">
        <w:rPr>
          <w:bCs/>
        </w:rPr>
        <w:t>Î</w:t>
      </w:r>
      <w:r w:rsidRPr="00FF449A">
        <w:rPr>
          <w:bCs/>
        </w:rPr>
        <w:t>n acest caz, Mandatarul este obligat s</w:t>
      </w:r>
      <w:r w:rsidR="00D617F9">
        <w:rPr>
          <w:bCs/>
        </w:rPr>
        <w:t>ă</w:t>
      </w:r>
      <w:r w:rsidRPr="00FF449A">
        <w:rPr>
          <w:bCs/>
        </w:rPr>
        <w:t xml:space="preserve"> </w:t>
      </w:r>
      <w:r w:rsidR="00D617F9">
        <w:rPr>
          <w:bCs/>
        </w:rPr>
        <w:t>î</w:t>
      </w:r>
      <w:r w:rsidRPr="00FF449A">
        <w:rPr>
          <w:bCs/>
        </w:rPr>
        <w:t xml:space="preserve">l </w:t>
      </w:r>
      <w:r w:rsidR="00D617F9" w:rsidRPr="00FF449A">
        <w:rPr>
          <w:bCs/>
        </w:rPr>
        <w:t>înștiințeze</w:t>
      </w:r>
      <w:r w:rsidRPr="00FF449A">
        <w:rPr>
          <w:bCs/>
        </w:rPr>
        <w:t xml:space="preserve"> de </w:t>
      </w:r>
      <w:r w:rsidR="00D617F9" w:rsidRPr="00FF449A">
        <w:rPr>
          <w:bCs/>
        </w:rPr>
        <w:t>îndată</w:t>
      </w:r>
      <w:r w:rsidRPr="00FF449A">
        <w:rPr>
          <w:bCs/>
        </w:rPr>
        <w:t xml:space="preserve"> pe Mandant cu privire la </w:t>
      </w:r>
      <w:r w:rsidR="00D617F9" w:rsidRPr="00FF449A">
        <w:rPr>
          <w:bCs/>
        </w:rPr>
        <w:t>schimbările</w:t>
      </w:r>
      <w:r w:rsidRPr="00FF449A">
        <w:rPr>
          <w:bCs/>
        </w:rPr>
        <w:t xml:space="preserve"> aduse </w:t>
      </w:r>
      <w:r w:rsidR="00D617F9" w:rsidRPr="00FF449A">
        <w:rPr>
          <w:bCs/>
        </w:rPr>
        <w:t>executării</w:t>
      </w:r>
      <w:r w:rsidRPr="00FF449A">
        <w:rPr>
          <w:bCs/>
        </w:rPr>
        <w:t xml:space="preserve"> mandatului.</w:t>
      </w:r>
    </w:p>
    <w:p w14:paraId="6A71BBEF" w14:textId="77777777" w:rsidR="00FF449A" w:rsidRPr="00FF449A" w:rsidRDefault="00FF449A" w:rsidP="00FF449A">
      <w:pPr>
        <w:ind w:left="705" w:hanging="705"/>
      </w:pPr>
      <w:r w:rsidRPr="00FF449A">
        <w:rPr>
          <w:b/>
        </w:rPr>
        <w:t>(3)</w:t>
      </w:r>
      <w:r w:rsidRPr="00FF449A">
        <w:tab/>
        <w:t xml:space="preserve">Conform </w:t>
      </w:r>
      <w:r w:rsidR="00D617F9" w:rsidRPr="00FF449A">
        <w:t>convenției</w:t>
      </w:r>
      <w:r w:rsidRPr="00FF449A">
        <w:t xml:space="preserve"> </w:t>
      </w:r>
      <w:r w:rsidR="00D617F9" w:rsidRPr="00FF449A">
        <w:t>părților</w:t>
      </w:r>
      <w:r w:rsidRPr="00FF449A">
        <w:t xml:space="preserve">, </w:t>
      </w:r>
      <w:r w:rsidR="00D617F9">
        <w:t>î</w:t>
      </w:r>
      <w:r w:rsidRPr="00FF449A">
        <w:t xml:space="preserve">n vederea ducerii la </w:t>
      </w:r>
      <w:r w:rsidR="00D617F9" w:rsidRPr="00FF449A">
        <w:t>îndeplinire</w:t>
      </w:r>
      <w:r w:rsidRPr="00FF449A">
        <w:t xml:space="preserve"> a prezentului mandat, Mandatarul va lucra:</w:t>
      </w:r>
    </w:p>
    <w:p w14:paraId="2843A222" w14:textId="77777777" w:rsidR="00FF449A" w:rsidRPr="00FF449A" w:rsidRDefault="00FF449A" w:rsidP="00FF449A">
      <w:pPr>
        <w:numPr>
          <w:ilvl w:val="0"/>
          <w:numId w:val="2"/>
        </w:numPr>
        <w:ind w:left="705" w:firstLine="4"/>
      </w:pPr>
      <w:r w:rsidRPr="00FF449A">
        <w:rPr>
          <w:b/>
        </w:rPr>
        <w:t>cu reprezentare</w:t>
      </w:r>
      <w:r w:rsidRPr="00FF449A">
        <w:t xml:space="preserve">, </w:t>
      </w:r>
      <w:r w:rsidR="00D617F9" w:rsidRPr="00FF449A">
        <w:t>aducând</w:t>
      </w:r>
      <w:r w:rsidRPr="00FF449A">
        <w:t xml:space="preserve"> la </w:t>
      </w:r>
      <w:r w:rsidR="00D617F9" w:rsidRPr="00FF449A">
        <w:t>cunoștința</w:t>
      </w:r>
      <w:r w:rsidRPr="00FF449A">
        <w:t xml:space="preserve"> </w:t>
      </w:r>
      <w:r w:rsidR="00D617F9" w:rsidRPr="00FF449A">
        <w:t>terților</w:t>
      </w:r>
      <w:r w:rsidRPr="00FF449A">
        <w:t xml:space="preserve"> faptul c</w:t>
      </w:r>
      <w:r w:rsidR="00D617F9">
        <w:t>ă</w:t>
      </w:r>
      <w:r w:rsidRPr="00FF449A">
        <w:t xml:space="preserve"> es</w:t>
      </w:r>
      <w:r w:rsidR="00D617F9">
        <w:t>te reprezentant al Mandantului ș</w:t>
      </w:r>
      <w:r w:rsidRPr="00FF449A">
        <w:t xml:space="preserve">i limitele </w:t>
      </w:r>
      <w:r w:rsidR="00D617F9" w:rsidRPr="00FF449A">
        <w:t>împuternicirii</w:t>
      </w:r>
      <w:r w:rsidRPr="00FF449A">
        <w:t xml:space="preserve"> date. Actele juridice </w:t>
      </w:r>
      <w:r w:rsidR="00D617F9" w:rsidRPr="00FF449A">
        <w:t>încheiate</w:t>
      </w:r>
      <w:r w:rsidRPr="00FF449A">
        <w:t xml:space="preserve"> de Mandatar pentru realizarea afacerii vor fi semnate numai </w:t>
      </w:r>
      <w:r w:rsidR="00D617F9">
        <w:t>î</w:t>
      </w:r>
      <w:r w:rsidRPr="00FF449A">
        <w:t xml:space="preserve">n calitatea sa de reprezentant al Mandantului, </w:t>
      </w:r>
      <w:r w:rsidR="00D617F9" w:rsidRPr="00FF449A">
        <w:t>prezentând</w:t>
      </w:r>
      <w:r w:rsidRPr="00FF449A">
        <w:t xml:space="preserve">, la cerere, </w:t>
      </w:r>
      <w:r w:rsidR="00D617F9" w:rsidRPr="00FF449A">
        <w:t>împuternicirea</w:t>
      </w:r>
      <w:r w:rsidRPr="00FF449A">
        <w:t xml:space="preserve"> sa </w:t>
      </w:r>
      <w:r w:rsidR="00D617F9">
        <w:t>î</w:t>
      </w:r>
      <w:r w:rsidRPr="00FF449A">
        <w:t>n calitate de mandatar, ce i s-a atribuit prin prezentul contract;</w:t>
      </w:r>
    </w:p>
    <w:p w14:paraId="45AFB1D1" w14:textId="77777777" w:rsidR="00FF449A" w:rsidRPr="00FF449A" w:rsidRDefault="00D617F9" w:rsidP="00FF449A">
      <w:pPr>
        <w:numPr>
          <w:ilvl w:val="0"/>
          <w:numId w:val="2"/>
        </w:numPr>
        <w:ind w:left="705" w:firstLine="4"/>
      </w:pPr>
      <w:r w:rsidRPr="00FF449A">
        <w:rPr>
          <w:b/>
          <w:bCs/>
        </w:rPr>
        <w:t>fără</w:t>
      </w:r>
      <w:r w:rsidR="00FF449A" w:rsidRPr="00FF449A">
        <w:rPr>
          <w:b/>
          <w:bCs/>
        </w:rPr>
        <w:t xml:space="preserve"> reprezentare</w:t>
      </w:r>
      <w:r w:rsidR="00FF449A" w:rsidRPr="00FF449A">
        <w:rPr>
          <w:bCs/>
        </w:rPr>
        <w:t xml:space="preserve">, Mandatarul </w:t>
      </w:r>
      <w:r w:rsidRPr="00FF449A">
        <w:rPr>
          <w:bCs/>
        </w:rPr>
        <w:t>urmând</w:t>
      </w:r>
      <w:r w:rsidR="00FF449A" w:rsidRPr="00FF449A">
        <w:rPr>
          <w:bCs/>
        </w:rPr>
        <w:t xml:space="preserve"> s</w:t>
      </w:r>
      <w:r>
        <w:rPr>
          <w:bCs/>
        </w:rPr>
        <w:t>ă</w:t>
      </w:r>
      <w:r w:rsidR="00FF449A" w:rsidRPr="00FF449A">
        <w:rPr>
          <w:bCs/>
        </w:rPr>
        <w:t xml:space="preserve"> </w:t>
      </w:r>
      <w:r w:rsidR="00367497" w:rsidRPr="00FF449A">
        <w:rPr>
          <w:bCs/>
        </w:rPr>
        <w:t>încheie</w:t>
      </w:r>
      <w:r w:rsidR="00367497">
        <w:rPr>
          <w:bCs/>
        </w:rPr>
        <w:t xml:space="preserve"> acte juridice î</w:t>
      </w:r>
      <w:r w:rsidR="00FF449A" w:rsidRPr="00FF449A">
        <w:rPr>
          <w:bCs/>
        </w:rPr>
        <w:t xml:space="preserve">n nume propriu, dar pe seama Mandantului, </w:t>
      </w:r>
      <w:r w:rsidR="00367497" w:rsidRPr="00FF449A">
        <w:rPr>
          <w:bCs/>
        </w:rPr>
        <w:t>asumând</w:t>
      </w:r>
      <w:r w:rsidR="00367497">
        <w:rPr>
          <w:bCs/>
        </w:rPr>
        <w:t>u-ș</w:t>
      </w:r>
      <w:r w:rsidR="00FF449A" w:rsidRPr="00FF449A">
        <w:rPr>
          <w:bCs/>
        </w:rPr>
        <w:t>i fa</w:t>
      </w:r>
      <w:r w:rsidR="00367497">
        <w:rPr>
          <w:bCs/>
        </w:rPr>
        <w:t>ță</w:t>
      </w:r>
      <w:r w:rsidR="00FF449A" w:rsidRPr="00FF449A">
        <w:rPr>
          <w:bCs/>
        </w:rPr>
        <w:t xml:space="preserve"> de </w:t>
      </w:r>
      <w:r w:rsidR="00367497" w:rsidRPr="00FF449A">
        <w:rPr>
          <w:bCs/>
        </w:rPr>
        <w:t>terți</w:t>
      </w:r>
      <w:r w:rsidR="00FF449A" w:rsidRPr="00FF449A">
        <w:rPr>
          <w:bCs/>
        </w:rPr>
        <w:t xml:space="preserve"> </w:t>
      </w:r>
      <w:r w:rsidR="00367497" w:rsidRPr="00FF449A">
        <w:rPr>
          <w:bCs/>
        </w:rPr>
        <w:t>obligațiile</w:t>
      </w:r>
      <w:r w:rsidR="00FF449A" w:rsidRPr="00FF449A">
        <w:rPr>
          <w:bCs/>
        </w:rPr>
        <w:t xml:space="preserve"> care rezult</w:t>
      </w:r>
      <w:r w:rsidR="00367497">
        <w:rPr>
          <w:bCs/>
        </w:rPr>
        <w:t>ă</w:t>
      </w:r>
      <w:r w:rsidR="00FF449A" w:rsidRPr="00FF449A">
        <w:rPr>
          <w:bCs/>
        </w:rPr>
        <w:t xml:space="preserve"> din aceste acte, chiar dac</w:t>
      </w:r>
      <w:r w:rsidR="00367497">
        <w:rPr>
          <w:bCs/>
        </w:rPr>
        <w:t>ă</w:t>
      </w:r>
      <w:r w:rsidR="00FF449A" w:rsidRPr="00FF449A">
        <w:rPr>
          <w:bCs/>
        </w:rPr>
        <w:t xml:space="preserve"> </w:t>
      </w:r>
      <w:r w:rsidR="00367497" w:rsidRPr="00FF449A">
        <w:rPr>
          <w:bCs/>
        </w:rPr>
        <w:t>terții</w:t>
      </w:r>
      <w:r w:rsidR="00FF449A" w:rsidRPr="00FF449A">
        <w:rPr>
          <w:bCs/>
        </w:rPr>
        <w:t xml:space="preserve"> aveau </w:t>
      </w:r>
      <w:r w:rsidR="00367497" w:rsidRPr="00FF449A">
        <w:rPr>
          <w:bCs/>
        </w:rPr>
        <w:t>cunoștință</w:t>
      </w:r>
      <w:r w:rsidR="00FF449A" w:rsidRPr="00FF449A">
        <w:rPr>
          <w:bCs/>
        </w:rPr>
        <w:t xml:space="preserve"> despre mandat. </w:t>
      </w:r>
      <w:r w:rsidR="00FF449A" w:rsidRPr="00FF449A">
        <w:t xml:space="preserve"> </w:t>
      </w:r>
    </w:p>
    <w:p w14:paraId="00457300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(4)</w:t>
      </w:r>
      <w:r w:rsidR="00367497">
        <w:tab/>
        <w:t>Î</w:t>
      </w:r>
      <w:r w:rsidRPr="00FF449A">
        <w:t xml:space="preserve">n vederea </w:t>
      </w:r>
      <w:r w:rsidR="00367497" w:rsidRPr="00FF449A">
        <w:t>păstrării</w:t>
      </w:r>
      <w:r w:rsidRPr="00FF449A">
        <w:t xml:space="preserve"> </w:t>
      </w:r>
      <w:r w:rsidR="00367497" w:rsidRPr="00FF449A">
        <w:t>confidențialității</w:t>
      </w:r>
      <w:r w:rsidRPr="00FF449A">
        <w:t xml:space="preserve"> prezentului contract, </w:t>
      </w:r>
      <w:r w:rsidR="00367497" w:rsidRPr="00FF449A">
        <w:t>pârțile</w:t>
      </w:r>
      <w:r w:rsidRPr="00FF449A">
        <w:t xml:space="preserve"> pot s</w:t>
      </w:r>
      <w:r w:rsidR="00367497">
        <w:t>ă</w:t>
      </w:r>
      <w:r w:rsidRPr="00FF449A">
        <w:t xml:space="preserve"> </w:t>
      </w:r>
      <w:r w:rsidR="00367497" w:rsidRPr="00FF449A">
        <w:t>încheie</w:t>
      </w:r>
      <w:r w:rsidRPr="00FF449A">
        <w:t xml:space="preserve"> o anex</w:t>
      </w:r>
      <w:r w:rsidR="00367497">
        <w:t>ă</w:t>
      </w:r>
      <w:r w:rsidRPr="00FF449A">
        <w:t xml:space="preserve"> la contract cu detalierea obiectului mandatului, durata </w:t>
      </w:r>
      <w:r w:rsidR="00367497">
        <w:t>ș</w:t>
      </w:r>
      <w:r w:rsidRPr="00FF449A">
        <w:t xml:space="preserve">i limitele </w:t>
      </w:r>
      <w:r w:rsidR="00367497" w:rsidRPr="00FF449A">
        <w:t>împuternicirii</w:t>
      </w:r>
      <w:r w:rsidR="00367497">
        <w:t xml:space="preserve"> date, act pe care Mandatarul să</w:t>
      </w:r>
      <w:r w:rsidRPr="00FF449A">
        <w:t xml:space="preserve"> </w:t>
      </w:r>
      <w:r w:rsidR="00367497" w:rsidRPr="00FF449A">
        <w:t>îl</w:t>
      </w:r>
      <w:r w:rsidRPr="00FF449A">
        <w:t xml:space="preserve"> prezinte </w:t>
      </w:r>
      <w:r w:rsidR="00367497" w:rsidRPr="00FF449A">
        <w:t>terților</w:t>
      </w:r>
      <w:r w:rsidRPr="00FF449A">
        <w:t xml:space="preserve"> </w:t>
      </w:r>
      <w:r w:rsidR="00367497">
        <w:t>î</w:t>
      </w:r>
      <w:r w:rsidRPr="00FF449A">
        <w:t xml:space="preserve">n vederea </w:t>
      </w:r>
      <w:r w:rsidR="00367497" w:rsidRPr="00FF449A">
        <w:t>justificării</w:t>
      </w:r>
      <w:r w:rsidRPr="00FF449A">
        <w:t xml:space="preserve"> </w:t>
      </w:r>
      <w:r w:rsidR="00367497" w:rsidRPr="00FF449A">
        <w:t>reprezentării</w:t>
      </w:r>
      <w:r w:rsidR="00367497">
        <w:t xml:space="preserve"> ș</w:t>
      </w:r>
      <w:r w:rsidRPr="00FF449A">
        <w:t xml:space="preserve">i </w:t>
      </w:r>
      <w:r w:rsidR="00367497" w:rsidRPr="00FF449A">
        <w:t>întinderii</w:t>
      </w:r>
      <w:r w:rsidRPr="00FF449A">
        <w:t xml:space="preserve"> </w:t>
      </w:r>
      <w:r w:rsidR="00367497" w:rsidRPr="00FF449A">
        <w:t>împuternicirii</w:t>
      </w:r>
      <w:r w:rsidR="00367497">
        <w:t>, ș</w:t>
      </w:r>
      <w:r w:rsidRPr="00FF449A">
        <w:t>i care s</w:t>
      </w:r>
      <w:r w:rsidR="00367497">
        <w:t>ă</w:t>
      </w:r>
      <w:r w:rsidRPr="00FF449A">
        <w:t xml:space="preserve"> nu </w:t>
      </w:r>
      <w:r w:rsidR="00367497" w:rsidRPr="00FF449A">
        <w:t>cuprindă</w:t>
      </w:r>
      <w:r w:rsidRPr="00FF449A">
        <w:t xml:space="preserve"> </w:t>
      </w:r>
      <w:r w:rsidR="00367497" w:rsidRPr="00FF449A">
        <w:t>prețul</w:t>
      </w:r>
      <w:r w:rsidRPr="00FF449A">
        <w:t xml:space="preserve"> sau alte clauze considerate </w:t>
      </w:r>
      <w:r w:rsidR="00367497" w:rsidRPr="00FF449A">
        <w:t>confidențiale</w:t>
      </w:r>
      <w:r w:rsidRPr="00FF449A">
        <w:t xml:space="preserve"> prin contract. Documentul ce i se prezint</w:t>
      </w:r>
      <w:r w:rsidR="00367497">
        <w:t>ă</w:t>
      </w:r>
      <w:r w:rsidRPr="00FF449A">
        <w:t xml:space="preserve"> de Mandatar </w:t>
      </w:r>
      <w:r w:rsidR="00367497" w:rsidRPr="00FF449A">
        <w:t>terțului</w:t>
      </w:r>
      <w:r w:rsidRPr="00FF449A">
        <w:t xml:space="preserve">, </w:t>
      </w:r>
      <w:r w:rsidR="00367497" w:rsidRPr="00FF449A">
        <w:t>hotărăște</w:t>
      </w:r>
      <w:r w:rsidRPr="00FF449A">
        <w:t xml:space="preserve"> limitele mandatului. Alte </w:t>
      </w:r>
      <w:r w:rsidR="00367497" w:rsidRPr="00FF449A">
        <w:t>instrucțiuni</w:t>
      </w:r>
      <w:r w:rsidRPr="00FF449A">
        <w:t xml:space="preserve"> date de Mandant Mandatarului</w:t>
      </w:r>
      <w:r w:rsidR="00367497">
        <w:t xml:space="preserve"> ș</w:t>
      </w:r>
      <w:r w:rsidRPr="00FF449A">
        <w:t>i necuprins</w:t>
      </w:r>
      <w:r w:rsidR="00367497">
        <w:t>e î</w:t>
      </w:r>
      <w:r w:rsidRPr="00FF449A">
        <w:t xml:space="preserve">n </w:t>
      </w:r>
      <w:r w:rsidR="00367497" w:rsidRPr="00FF449A">
        <w:t>împuternicire</w:t>
      </w:r>
      <w:r w:rsidRPr="00FF449A">
        <w:t xml:space="preserve">, nu sunt opozabile </w:t>
      </w:r>
      <w:r w:rsidR="00367497" w:rsidRPr="00FF449A">
        <w:t>terțului</w:t>
      </w:r>
      <w:r w:rsidRPr="00FF449A">
        <w:t>.</w:t>
      </w:r>
    </w:p>
    <w:p w14:paraId="035972D6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lastRenderedPageBreak/>
        <w:t>(5)</w:t>
      </w:r>
      <w:r w:rsidRPr="00FF449A">
        <w:tab/>
      </w:r>
      <w:r w:rsidR="00367497" w:rsidRPr="00FF449A">
        <w:t>Operațiunile</w:t>
      </w:r>
      <w:r w:rsidRPr="00FF449A">
        <w:t xml:space="preserve"> </w:t>
      </w:r>
      <w:r w:rsidR="00367497" w:rsidRPr="00FF449A">
        <w:t>încheiate</w:t>
      </w:r>
      <w:r w:rsidR="00367497">
        <w:t xml:space="preserve"> de Mandatar î</w:t>
      </w:r>
      <w:r w:rsidRPr="00FF449A">
        <w:t xml:space="preserve">n limitele </w:t>
      </w:r>
      <w:r w:rsidR="00367497" w:rsidRPr="00FF449A">
        <w:t>împuternicirii</w:t>
      </w:r>
      <w:r w:rsidRPr="00FF449A">
        <w:t xml:space="preserve"> date, sunt considerate valabil </w:t>
      </w:r>
      <w:r w:rsidR="00367497" w:rsidRPr="00FF449A">
        <w:t>încheiate</w:t>
      </w:r>
      <w:r w:rsidR="00367497">
        <w:t xml:space="preserve"> ș</w:t>
      </w:r>
      <w:r w:rsidRPr="00FF449A">
        <w:t xml:space="preserve">i </w:t>
      </w:r>
      <w:r w:rsidR="00367497" w:rsidRPr="00FF449A">
        <w:t>creează</w:t>
      </w:r>
      <w:r w:rsidR="00367497">
        <w:t xml:space="preserve"> raporturi directe (drepturi ș</w:t>
      </w:r>
      <w:r w:rsidRPr="00FF449A">
        <w:t xml:space="preserve">i </w:t>
      </w:r>
      <w:r w:rsidR="00367497" w:rsidRPr="00FF449A">
        <w:t>obligații</w:t>
      </w:r>
      <w:r w:rsidR="00367497">
        <w:t>) între Mandant ș</w:t>
      </w:r>
      <w:r w:rsidRPr="00FF449A">
        <w:t xml:space="preserve">i </w:t>
      </w:r>
      <w:r w:rsidR="00367497" w:rsidRPr="00FF449A">
        <w:t>terț</w:t>
      </w:r>
      <w:r w:rsidRPr="00FF449A">
        <w:t xml:space="preserve">, Mandatarul </w:t>
      </w:r>
      <w:r w:rsidR="00367497" w:rsidRPr="00FF449A">
        <w:t>răspunzând</w:t>
      </w:r>
      <w:r w:rsidRPr="00FF449A">
        <w:t xml:space="preserve"> numa</w:t>
      </w:r>
      <w:r w:rsidR="00367497">
        <w:t>i dacă ș</w:t>
      </w:r>
      <w:r w:rsidRPr="00FF449A">
        <w:t xml:space="preserve">i-a </w:t>
      </w:r>
      <w:r w:rsidR="00367497" w:rsidRPr="00FF449A">
        <w:t>depășit</w:t>
      </w:r>
      <w:r w:rsidRPr="00FF449A">
        <w:t xml:space="preserve"> mandatul </w:t>
      </w:r>
      <w:r w:rsidR="00367497" w:rsidRPr="00FF449A">
        <w:t>încredințat</w:t>
      </w:r>
      <w:r w:rsidRPr="00FF449A">
        <w:t xml:space="preserve">. </w:t>
      </w:r>
    </w:p>
    <w:p w14:paraId="19973930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(6)</w:t>
      </w:r>
      <w:r w:rsidRPr="00FF449A">
        <w:tab/>
      </w:r>
      <w:r w:rsidR="00367497">
        <w:t>În cazul î</w:t>
      </w:r>
      <w:r w:rsidRPr="00FF449A">
        <w:t xml:space="preserve">n care, </w:t>
      </w:r>
      <w:r w:rsidR="00367497">
        <w:t>î</w:t>
      </w:r>
      <w:r w:rsidRPr="00FF449A">
        <w:t xml:space="preserve">n urma </w:t>
      </w:r>
      <w:r w:rsidR="00367497" w:rsidRPr="00FF449A">
        <w:t>operațiunilor</w:t>
      </w:r>
      <w:r w:rsidRPr="00FF449A">
        <w:t xml:space="preserve"> </w:t>
      </w:r>
      <w:r w:rsidR="00367497" w:rsidRPr="00FF449A">
        <w:t>încheiate</w:t>
      </w:r>
      <w:r w:rsidRPr="00FF449A">
        <w:t xml:space="preserve">, Mandatarul a </w:t>
      </w:r>
      <w:r w:rsidR="00367497" w:rsidRPr="00FF449A">
        <w:t>obținut</w:t>
      </w:r>
      <w:r w:rsidRPr="00FF449A">
        <w:t xml:space="preserve"> anumite sume de bani </w:t>
      </w:r>
      <w:r w:rsidR="00367497">
        <w:t>în numele ș</w:t>
      </w:r>
      <w:r w:rsidRPr="00FF449A">
        <w:t>i pentru Mandant, Mandatarul este obligat ca</w:t>
      </w:r>
      <w:r w:rsidR="00D00869">
        <w:t>,</w:t>
      </w:r>
      <w:r w:rsidRPr="00FF449A">
        <w:t xml:space="preserve"> de </w:t>
      </w:r>
      <w:r w:rsidR="00D00869" w:rsidRPr="00FF449A">
        <w:t>îndată</w:t>
      </w:r>
      <w:r w:rsidR="00D00869">
        <w:t>,</w:t>
      </w:r>
      <w:r w:rsidRPr="00FF449A">
        <w:t xml:space="preserve"> s</w:t>
      </w:r>
      <w:r w:rsidR="00D00869">
        <w:t>ă</w:t>
      </w:r>
      <w:r w:rsidRPr="00FF449A">
        <w:t xml:space="preserve"> </w:t>
      </w:r>
      <w:r w:rsidR="00D00869" w:rsidRPr="00FF449A">
        <w:t>depună</w:t>
      </w:r>
      <w:r w:rsidRPr="00FF449A">
        <w:t xml:space="preserve"> aceste sume de bani pe seama Mandantului</w:t>
      </w:r>
      <w:r w:rsidR="00D00869">
        <w:t xml:space="preserve"> î</w:t>
      </w:r>
      <w:r w:rsidRPr="00FF449A">
        <w:t xml:space="preserve">n contul nr._____________________________, deschis la banca__________________________, </w:t>
      </w:r>
      <w:r w:rsidR="00D00869">
        <w:t>î</w:t>
      </w:r>
      <w:r w:rsidRPr="00FF449A">
        <w:t xml:space="preserve">n caz contrar </w:t>
      </w:r>
      <w:r w:rsidR="00D00869" w:rsidRPr="00FF449A">
        <w:t>Mandatarul</w:t>
      </w:r>
      <w:r w:rsidRPr="00FF449A">
        <w:t xml:space="preserve"> fiind </w:t>
      </w:r>
      <w:r w:rsidR="00D00869" w:rsidRPr="00FF449A">
        <w:t>ținut</w:t>
      </w:r>
      <w:r w:rsidR="00D00869">
        <w:t xml:space="preserve"> să</w:t>
      </w:r>
      <w:r w:rsidRPr="00FF449A">
        <w:t xml:space="preserve"> </w:t>
      </w:r>
      <w:r w:rsidR="00D00869" w:rsidRPr="00FF449A">
        <w:t>plătească</w:t>
      </w:r>
      <w:r w:rsidRPr="00FF449A">
        <w:t xml:space="preserve"> </w:t>
      </w:r>
      <w:r w:rsidR="00D00869" w:rsidRPr="00FF449A">
        <w:t>dobânzi</w:t>
      </w:r>
      <w:r w:rsidRPr="00FF449A">
        <w:t xml:space="preserve"> (echivalente cu </w:t>
      </w:r>
      <w:r w:rsidR="00D00869" w:rsidRPr="00FF449A">
        <w:t>dobânda</w:t>
      </w:r>
      <w:r w:rsidRPr="00FF449A">
        <w:t xml:space="preserve"> legal</w:t>
      </w:r>
      <w:r w:rsidR="00D00869">
        <w:t>ă</w:t>
      </w:r>
      <w:r w:rsidRPr="00FF449A">
        <w:t xml:space="preserve">) la sumele de bani cuvenite Mandantului, din ziua </w:t>
      </w:r>
      <w:r w:rsidR="00D00869">
        <w:t>î</w:t>
      </w:r>
      <w:r w:rsidRPr="00FF449A">
        <w:t xml:space="preserve">n care era dator a le consemna </w:t>
      </w:r>
      <w:r w:rsidR="00D00869">
        <w:t>î</w:t>
      </w:r>
      <w:r w:rsidRPr="00FF449A">
        <w:t>n contul indicat.</w:t>
      </w:r>
    </w:p>
    <w:p w14:paraId="5979A630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(7)</w:t>
      </w:r>
      <w:r w:rsidRPr="00FF449A">
        <w:tab/>
        <w:t>Mandatarul se oblig</w:t>
      </w:r>
      <w:r w:rsidR="00D00869">
        <w:t>ă</w:t>
      </w:r>
      <w:r w:rsidRPr="00FF449A">
        <w:t xml:space="preserve"> s</w:t>
      </w:r>
      <w:r w:rsidR="00D00869">
        <w:t>ă</w:t>
      </w:r>
      <w:r w:rsidRPr="00FF449A">
        <w:t xml:space="preserve"> nu schimbe </w:t>
      </w:r>
      <w:r w:rsidR="00D00869" w:rsidRPr="00FF449A">
        <w:t>destinația</w:t>
      </w:r>
      <w:r w:rsidRPr="00FF449A">
        <w:t xml:space="preserve"> sumelor pri</w:t>
      </w:r>
      <w:r w:rsidR="00D00869">
        <w:t>mite pe socoteala Mandantului ș</w:t>
      </w:r>
      <w:r w:rsidRPr="00FF449A">
        <w:t>i s</w:t>
      </w:r>
      <w:r w:rsidR="00D00869">
        <w:t>ă</w:t>
      </w:r>
      <w:r w:rsidRPr="00FF449A">
        <w:t xml:space="preserve"> nu le utilizeze </w:t>
      </w:r>
      <w:r w:rsidR="00D00869">
        <w:t>î</w:t>
      </w:r>
      <w:r w:rsidRPr="00FF449A">
        <w:t xml:space="preserve">n niciun alt scop </w:t>
      </w:r>
      <w:r w:rsidR="00D00869" w:rsidRPr="00FF449A">
        <w:t>fără</w:t>
      </w:r>
      <w:r w:rsidRPr="00FF449A">
        <w:t xml:space="preserve"> acordul Mandantului.</w:t>
      </w:r>
      <w:r w:rsidRPr="00FF449A">
        <w:tab/>
      </w:r>
    </w:p>
    <w:p w14:paraId="2AE9587E" w14:textId="77777777" w:rsidR="00FF449A" w:rsidRPr="00FF449A" w:rsidRDefault="00FF449A" w:rsidP="00FF449A">
      <w:pPr>
        <w:ind w:left="705" w:hanging="705"/>
      </w:pPr>
      <w:r w:rsidRPr="00FF449A">
        <w:rPr>
          <w:b/>
          <w:bCs/>
        </w:rPr>
        <w:t>(8)</w:t>
      </w:r>
      <w:r w:rsidRPr="00FF449A">
        <w:rPr>
          <w:bCs/>
        </w:rPr>
        <w:tab/>
      </w:r>
      <w:r w:rsidR="00AA13E8">
        <w:rPr>
          <w:bCs/>
        </w:rPr>
        <w:t>Î</w:t>
      </w:r>
      <w:r w:rsidRPr="00FF449A">
        <w:rPr>
          <w:bCs/>
        </w:rPr>
        <w:t xml:space="preserve">n lipsa unei </w:t>
      </w:r>
      <w:r w:rsidR="00AA13E8" w:rsidRPr="00FF449A">
        <w:rPr>
          <w:bCs/>
        </w:rPr>
        <w:t>convenții</w:t>
      </w:r>
      <w:r w:rsidRPr="00FF449A">
        <w:rPr>
          <w:bCs/>
        </w:rPr>
        <w:t xml:space="preserve"> contrare, Mandatarul care </w:t>
      </w:r>
      <w:r w:rsidR="00AA13E8">
        <w:rPr>
          <w:bCs/>
        </w:rPr>
        <w:t>ș</w:t>
      </w:r>
      <w:r w:rsidRPr="00FF449A">
        <w:rPr>
          <w:bCs/>
        </w:rPr>
        <w:t xml:space="preserve">i-a </w:t>
      </w:r>
      <w:r w:rsidR="00AA13E8" w:rsidRPr="00FF449A">
        <w:rPr>
          <w:bCs/>
        </w:rPr>
        <w:t>îndeplinit</w:t>
      </w:r>
      <w:r w:rsidRPr="00FF449A">
        <w:rPr>
          <w:bCs/>
        </w:rPr>
        <w:t xml:space="preserve"> mandatul nu </w:t>
      </w:r>
      <w:r w:rsidR="00AA13E8" w:rsidRPr="00FF449A">
        <w:rPr>
          <w:bCs/>
        </w:rPr>
        <w:t>răspunde</w:t>
      </w:r>
      <w:r w:rsidRPr="00FF449A">
        <w:rPr>
          <w:bCs/>
        </w:rPr>
        <w:t xml:space="preserve"> fa</w:t>
      </w:r>
      <w:r w:rsidR="00AA13E8">
        <w:rPr>
          <w:bCs/>
        </w:rPr>
        <w:t>ță</w:t>
      </w:r>
      <w:r w:rsidRPr="00FF449A">
        <w:rPr>
          <w:bCs/>
        </w:rPr>
        <w:t xml:space="preserve"> de mandant cu privire la executarea </w:t>
      </w:r>
      <w:r w:rsidR="00AA13E8" w:rsidRPr="00FF449A">
        <w:rPr>
          <w:bCs/>
        </w:rPr>
        <w:t>obligațiilor</w:t>
      </w:r>
      <w:r w:rsidRPr="00FF449A">
        <w:rPr>
          <w:bCs/>
        </w:rPr>
        <w:t xml:space="preserve"> asumate de persoanele cu care a contractat, cu </w:t>
      </w:r>
      <w:r w:rsidR="00AA13E8" w:rsidRPr="00FF449A">
        <w:rPr>
          <w:bCs/>
        </w:rPr>
        <w:t>excepția</w:t>
      </w:r>
      <w:r w:rsidRPr="00FF449A">
        <w:rPr>
          <w:bCs/>
        </w:rPr>
        <w:t xml:space="preserve"> cazului </w:t>
      </w:r>
      <w:r w:rsidR="00AA13E8">
        <w:rPr>
          <w:bCs/>
        </w:rPr>
        <w:t>î</w:t>
      </w:r>
      <w:r w:rsidRPr="00FF449A">
        <w:rPr>
          <w:bCs/>
        </w:rPr>
        <w:t>n care insolvabilitatea lor i-a fost sau ar fi trebuit s</w:t>
      </w:r>
      <w:r w:rsidR="00AA13E8">
        <w:rPr>
          <w:bCs/>
        </w:rPr>
        <w:t>ă-i</w:t>
      </w:r>
      <w:r w:rsidRPr="00FF449A">
        <w:rPr>
          <w:bCs/>
        </w:rPr>
        <w:t xml:space="preserve"> fi fost cunoscut</w:t>
      </w:r>
      <w:r w:rsidR="00AA13E8">
        <w:rPr>
          <w:bCs/>
        </w:rPr>
        <w:t>ă</w:t>
      </w:r>
      <w:r w:rsidRPr="00FF449A">
        <w:rPr>
          <w:bCs/>
        </w:rPr>
        <w:t xml:space="preserve"> la data </w:t>
      </w:r>
      <w:r w:rsidR="00AA13E8" w:rsidRPr="00FF449A">
        <w:rPr>
          <w:bCs/>
        </w:rPr>
        <w:t>încheierii</w:t>
      </w:r>
      <w:r w:rsidRPr="00FF449A">
        <w:rPr>
          <w:bCs/>
        </w:rPr>
        <w:t xml:space="preserve"> contractului cu acele persoane. </w:t>
      </w:r>
    </w:p>
    <w:p w14:paraId="54F49BDC" w14:textId="77777777" w:rsidR="00FF449A" w:rsidRPr="00FF449A" w:rsidRDefault="00FF449A" w:rsidP="00AA13E8">
      <w:pPr>
        <w:pStyle w:val="Heading2"/>
        <w:spacing w:before="200" w:after="200"/>
      </w:pPr>
      <w:r w:rsidRPr="00FF449A">
        <w:t xml:space="preserve">Art.4 Bunurile </w:t>
      </w:r>
      <w:r w:rsidR="00AA13E8">
        <w:t>ș</w:t>
      </w:r>
      <w:r w:rsidRPr="00FF449A">
        <w:t xml:space="preserve">i sumele de bani  </w:t>
      </w:r>
      <w:r w:rsidR="00AA13E8" w:rsidRPr="00FF449A">
        <w:t>încredințate</w:t>
      </w:r>
      <w:r w:rsidRPr="00FF449A">
        <w:t xml:space="preserve"> Mandatarului</w:t>
      </w:r>
    </w:p>
    <w:p w14:paraId="470C28B4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(1)</w:t>
      </w:r>
      <w:r w:rsidRPr="00FF449A">
        <w:tab/>
      </w:r>
      <w:r w:rsidR="00AA13E8">
        <w:t>Î</w:t>
      </w:r>
      <w:r w:rsidRPr="00FF449A">
        <w:t xml:space="preserve">n vederea </w:t>
      </w:r>
      <w:r w:rsidR="00AA13E8" w:rsidRPr="00FF449A">
        <w:t>îndeplinirii</w:t>
      </w:r>
      <w:r w:rsidRPr="00FF449A">
        <w:t xml:space="preserve"> mandatului, Mandantul </w:t>
      </w:r>
      <w:r w:rsidR="00AA13E8" w:rsidRPr="00FF449A">
        <w:t>încredințează</w:t>
      </w:r>
      <w:r w:rsidRPr="00FF449A">
        <w:t xml:space="preserve"> Mandatarului </w:t>
      </w:r>
      <w:r w:rsidR="00AA13E8" w:rsidRPr="00FF449A">
        <w:t>următoarele</w:t>
      </w:r>
      <w:r w:rsidR="00AA13E8">
        <w:t xml:space="preserve"> bunuri sau acte ș</w:t>
      </w:r>
      <w:r w:rsidRPr="00FF449A">
        <w:t>i sume de bani:</w:t>
      </w:r>
    </w:p>
    <w:tbl>
      <w:tblPr>
        <w:tblW w:w="986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"/>
        <w:gridCol w:w="1963"/>
        <w:gridCol w:w="1474"/>
        <w:gridCol w:w="2419"/>
        <w:gridCol w:w="3474"/>
      </w:tblGrid>
      <w:tr w:rsidR="00FF449A" w:rsidRPr="00FF449A" w14:paraId="7C2F1563" w14:textId="77777777" w:rsidTr="003736BE">
        <w:trPr>
          <w:trHeight w:val="270"/>
        </w:trPr>
        <w:tc>
          <w:tcPr>
            <w:tcW w:w="9860" w:type="dxa"/>
            <w:gridSpan w:val="5"/>
            <w:shd w:val="clear" w:color="auto" w:fill="C0C0C0"/>
          </w:tcPr>
          <w:p w14:paraId="38825CCE" w14:textId="77777777" w:rsidR="00FF449A" w:rsidRPr="00FF449A" w:rsidRDefault="00FF449A" w:rsidP="003736BE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BUNURI/ACTE</w:t>
            </w:r>
          </w:p>
        </w:tc>
      </w:tr>
      <w:tr w:rsidR="00FF449A" w:rsidRPr="00FF449A" w14:paraId="23A15BA9" w14:textId="77777777" w:rsidTr="003736BE">
        <w:trPr>
          <w:trHeight w:val="270"/>
        </w:trPr>
        <w:tc>
          <w:tcPr>
            <w:tcW w:w="530" w:type="dxa"/>
            <w:shd w:val="clear" w:color="auto" w:fill="D9D9D9"/>
          </w:tcPr>
          <w:p w14:paraId="35546CE7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Nr.</w:t>
            </w:r>
          </w:p>
        </w:tc>
        <w:tc>
          <w:tcPr>
            <w:tcW w:w="1963" w:type="dxa"/>
            <w:shd w:val="clear" w:color="auto" w:fill="D9D9D9"/>
          </w:tcPr>
          <w:p w14:paraId="02E2B02A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Denumire bun/act</w:t>
            </w:r>
          </w:p>
        </w:tc>
        <w:tc>
          <w:tcPr>
            <w:tcW w:w="3893" w:type="dxa"/>
            <w:gridSpan w:val="2"/>
            <w:shd w:val="clear" w:color="auto" w:fill="D9D9D9"/>
          </w:tcPr>
          <w:p w14:paraId="4D8CF15B" w14:textId="77777777" w:rsidR="00FF449A" w:rsidRPr="00FF449A" w:rsidRDefault="00AA13E8" w:rsidP="00AA13E8">
            <w:pPr>
              <w:jc w:val="center"/>
              <w:rPr>
                <w:rStyle w:val="StilAldin"/>
                <w:sz w:val="20"/>
                <w:szCs w:val="20"/>
              </w:rPr>
            </w:pPr>
            <w:r>
              <w:rPr>
                <w:rStyle w:val="StilAldin"/>
                <w:sz w:val="20"/>
                <w:szCs w:val="20"/>
              </w:rPr>
              <w:t>Starea în care se află</w:t>
            </w:r>
          </w:p>
        </w:tc>
        <w:tc>
          <w:tcPr>
            <w:tcW w:w="3474" w:type="dxa"/>
            <w:shd w:val="clear" w:color="auto" w:fill="D9D9D9"/>
          </w:tcPr>
          <w:p w14:paraId="33140F72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 xml:space="preserve">Scopul </w:t>
            </w:r>
            <w:r w:rsidR="00AA13E8" w:rsidRPr="00FF449A">
              <w:rPr>
                <w:rStyle w:val="StilAldin"/>
                <w:sz w:val="20"/>
                <w:szCs w:val="20"/>
              </w:rPr>
              <w:t>încredințării</w:t>
            </w:r>
          </w:p>
        </w:tc>
      </w:tr>
      <w:tr w:rsidR="00FF449A" w:rsidRPr="00FF449A" w14:paraId="461A8E96" w14:textId="77777777" w:rsidTr="003736BE">
        <w:trPr>
          <w:trHeight w:val="225"/>
        </w:trPr>
        <w:tc>
          <w:tcPr>
            <w:tcW w:w="530" w:type="dxa"/>
          </w:tcPr>
          <w:p w14:paraId="004634AC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</w:tcPr>
          <w:p w14:paraId="205F4888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3" w:type="dxa"/>
            <w:gridSpan w:val="2"/>
          </w:tcPr>
          <w:p w14:paraId="026E5D08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5EF3B2AD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</w:tr>
      <w:tr w:rsidR="00FF449A" w:rsidRPr="00FF449A" w14:paraId="407C15E5" w14:textId="77777777" w:rsidTr="003736BE">
        <w:trPr>
          <w:trHeight w:val="300"/>
        </w:trPr>
        <w:tc>
          <w:tcPr>
            <w:tcW w:w="530" w:type="dxa"/>
          </w:tcPr>
          <w:p w14:paraId="03DCE504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</w:tcPr>
          <w:p w14:paraId="4C4A79BC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3" w:type="dxa"/>
            <w:gridSpan w:val="2"/>
          </w:tcPr>
          <w:p w14:paraId="602CEC60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3674F8DD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</w:tr>
      <w:tr w:rsidR="00FF449A" w:rsidRPr="00FF449A" w14:paraId="651D5634" w14:textId="77777777" w:rsidTr="003736BE">
        <w:trPr>
          <w:trHeight w:val="309"/>
        </w:trPr>
        <w:tc>
          <w:tcPr>
            <w:tcW w:w="530" w:type="dxa"/>
          </w:tcPr>
          <w:p w14:paraId="7360C356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14:paraId="6232AF94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3" w:type="dxa"/>
            <w:gridSpan w:val="2"/>
          </w:tcPr>
          <w:p w14:paraId="4D86ABFD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4280DFFA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</w:tr>
      <w:tr w:rsidR="00FF449A" w:rsidRPr="00FF449A" w14:paraId="3E1011D9" w14:textId="77777777" w:rsidTr="003736BE">
        <w:trPr>
          <w:trHeight w:val="330"/>
        </w:trPr>
        <w:tc>
          <w:tcPr>
            <w:tcW w:w="9860" w:type="dxa"/>
            <w:gridSpan w:val="5"/>
            <w:shd w:val="clear" w:color="auto" w:fill="C0C0C0"/>
          </w:tcPr>
          <w:p w14:paraId="318107AC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SUME DE BANI</w:t>
            </w:r>
          </w:p>
        </w:tc>
      </w:tr>
      <w:tr w:rsidR="00FF449A" w:rsidRPr="00FF449A" w14:paraId="0FBE28A8" w14:textId="77777777" w:rsidTr="003736BE">
        <w:trPr>
          <w:trHeight w:val="180"/>
        </w:trPr>
        <w:tc>
          <w:tcPr>
            <w:tcW w:w="530" w:type="dxa"/>
            <w:vMerge w:val="restart"/>
            <w:shd w:val="clear" w:color="auto" w:fill="D9D9D9"/>
          </w:tcPr>
          <w:p w14:paraId="09898CCC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Nr.</w:t>
            </w:r>
          </w:p>
        </w:tc>
        <w:tc>
          <w:tcPr>
            <w:tcW w:w="1963" w:type="dxa"/>
            <w:vMerge w:val="restart"/>
            <w:shd w:val="clear" w:color="auto" w:fill="D9D9D9"/>
          </w:tcPr>
          <w:p w14:paraId="7CEB3537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Suma</w:t>
            </w:r>
          </w:p>
        </w:tc>
        <w:tc>
          <w:tcPr>
            <w:tcW w:w="3893" w:type="dxa"/>
            <w:gridSpan w:val="2"/>
            <w:shd w:val="clear" w:color="auto" w:fill="D9D9D9"/>
          </w:tcPr>
          <w:p w14:paraId="66656747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 xml:space="preserve">Modul </w:t>
            </w:r>
            <w:r w:rsidR="00AA13E8" w:rsidRPr="00FF449A">
              <w:rPr>
                <w:rStyle w:val="StilAldin"/>
                <w:sz w:val="20"/>
                <w:szCs w:val="20"/>
              </w:rPr>
              <w:t>încredințării</w:t>
            </w:r>
          </w:p>
        </w:tc>
        <w:tc>
          <w:tcPr>
            <w:tcW w:w="3474" w:type="dxa"/>
            <w:vMerge w:val="restart"/>
            <w:shd w:val="clear" w:color="auto" w:fill="D9D9D9"/>
          </w:tcPr>
          <w:p w14:paraId="5B380900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 xml:space="preserve">Scopul </w:t>
            </w:r>
            <w:r w:rsidR="00AA13E8" w:rsidRPr="00FF449A">
              <w:rPr>
                <w:rStyle w:val="StilAldin"/>
                <w:sz w:val="20"/>
                <w:szCs w:val="20"/>
              </w:rPr>
              <w:t>încredințării</w:t>
            </w:r>
          </w:p>
        </w:tc>
      </w:tr>
      <w:tr w:rsidR="00FF449A" w:rsidRPr="00FF449A" w14:paraId="03C40F7B" w14:textId="77777777" w:rsidTr="003736BE">
        <w:trPr>
          <w:trHeight w:val="360"/>
        </w:trPr>
        <w:tc>
          <w:tcPr>
            <w:tcW w:w="530" w:type="dxa"/>
            <w:vMerge/>
          </w:tcPr>
          <w:p w14:paraId="0D2A7ED7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14:paraId="3250AE5C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3F3F3"/>
          </w:tcPr>
          <w:p w14:paraId="5C3DD85C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Numerar</w:t>
            </w:r>
          </w:p>
        </w:tc>
        <w:tc>
          <w:tcPr>
            <w:tcW w:w="2419" w:type="dxa"/>
            <w:shd w:val="clear" w:color="auto" w:fill="F3F3F3"/>
          </w:tcPr>
          <w:p w14:paraId="4BA23290" w14:textId="77777777" w:rsidR="00FF449A" w:rsidRPr="00FF449A" w:rsidRDefault="00FF449A" w:rsidP="00AA13E8">
            <w:pPr>
              <w:jc w:val="center"/>
              <w:rPr>
                <w:rStyle w:val="StilAldin"/>
                <w:sz w:val="20"/>
                <w:szCs w:val="20"/>
              </w:rPr>
            </w:pPr>
            <w:r w:rsidRPr="00FF449A">
              <w:rPr>
                <w:rStyle w:val="StilAldin"/>
                <w:sz w:val="20"/>
                <w:szCs w:val="20"/>
              </w:rPr>
              <w:t>Cont nr./banca.</w:t>
            </w:r>
          </w:p>
        </w:tc>
        <w:tc>
          <w:tcPr>
            <w:tcW w:w="3474" w:type="dxa"/>
            <w:vMerge/>
          </w:tcPr>
          <w:p w14:paraId="287AA2CB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</w:tr>
      <w:tr w:rsidR="00FF449A" w:rsidRPr="00FF449A" w14:paraId="646DE672" w14:textId="77777777" w:rsidTr="003736BE">
        <w:trPr>
          <w:trHeight w:val="300"/>
        </w:trPr>
        <w:tc>
          <w:tcPr>
            <w:tcW w:w="530" w:type="dxa"/>
          </w:tcPr>
          <w:p w14:paraId="13928AF9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1</w:t>
            </w:r>
          </w:p>
        </w:tc>
        <w:tc>
          <w:tcPr>
            <w:tcW w:w="1963" w:type="dxa"/>
          </w:tcPr>
          <w:p w14:paraId="77EA2927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D39ADEF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58D291E6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213409EF" w14:textId="77777777" w:rsidR="00FF449A" w:rsidRPr="00FF449A" w:rsidRDefault="00FF449A" w:rsidP="00AA13E8">
            <w:pPr>
              <w:jc w:val="center"/>
              <w:rPr>
                <w:sz w:val="20"/>
                <w:szCs w:val="20"/>
              </w:rPr>
            </w:pPr>
          </w:p>
        </w:tc>
      </w:tr>
      <w:tr w:rsidR="00FF449A" w:rsidRPr="00FF449A" w14:paraId="27AE6550" w14:textId="77777777" w:rsidTr="003736BE">
        <w:trPr>
          <w:trHeight w:val="165"/>
        </w:trPr>
        <w:tc>
          <w:tcPr>
            <w:tcW w:w="530" w:type="dxa"/>
          </w:tcPr>
          <w:p w14:paraId="672E8E56" w14:textId="77777777" w:rsidR="00FF449A" w:rsidRPr="00FF449A" w:rsidRDefault="00FF449A" w:rsidP="003736BE">
            <w:pPr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2</w:t>
            </w:r>
          </w:p>
        </w:tc>
        <w:tc>
          <w:tcPr>
            <w:tcW w:w="1963" w:type="dxa"/>
          </w:tcPr>
          <w:p w14:paraId="00175ACE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1B0330FC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647AE41A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598D9588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</w:tr>
      <w:tr w:rsidR="00FF449A" w:rsidRPr="00FF449A" w14:paraId="04570D17" w14:textId="77777777" w:rsidTr="003736BE">
        <w:trPr>
          <w:trHeight w:val="240"/>
        </w:trPr>
        <w:tc>
          <w:tcPr>
            <w:tcW w:w="530" w:type="dxa"/>
          </w:tcPr>
          <w:p w14:paraId="68717EE8" w14:textId="77777777" w:rsidR="00FF449A" w:rsidRPr="00FF449A" w:rsidRDefault="00FF449A" w:rsidP="003736BE">
            <w:pPr>
              <w:rPr>
                <w:sz w:val="20"/>
                <w:szCs w:val="20"/>
              </w:rPr>
            </w:pPr>
            <w:r w:rsidRPr="00FF449A">
              <w:rPr>
                <w:sz w:val="20"/>
                <w:szCs w:val="20"/>
              </w:rPr>
              <w:t>3</w:t>
            </w:r>
          </w:p>
        </w:tc>
        <w:tc>
          <w:tcPr>
            <w:tcW w:w="1963" w:type="dxa"/>
          </w:tcPr>
          <w:p w14:paraId="651E8A1B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FA5295D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2419" w:type="dxa"/>
          </w:tcPr>
          <w:p w14:paraId="5E30C2C7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  <w:tc>
          <w:tcPr>
            <w:tcW w:w="3474" w:type="dxa"/>
          </w:tcPr>
          <w:p w14:paraId="0FAD3F03" w14:textId="77777777" w:rsidR="00FF449A" w:rsidRPr="00FF449A" w:rsidRDefault="00FF449A" w:rsidP="003736BE">
            <w:pPr>
              <w:rPr>
                <w:sz w:val="20"/>
                <w:szCs w:val="20"/>
              </w:rPr>
            </w:pPr>
          </w:p>
        </w:tc>
      </w:tr>
    </w:tbl>
    <w:p w14:paraId="1A9DEB46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(2)</w:t>
      </w:r>
      <w:r w:rsidRPr="00FF449A">
        <w:tab/>
        <w:t>Mandatarul se oblig</w:t>
      </w:r>
      <w:r w:rsidR="00515FC7">
        <w:t>ă</w:t>
      </w:r>
      <w:r w:rsidRPr="00FF449A">
        <w:t xml:space="preserve"> s</w:t>
      </w:r>
      <w:r w:rsidR="00515FC7">
        <w:t>ă execute mandatul cu bună</w:t>
      </w:r>
      <w:r w:rsidRPr="00FF449A">
        <w:t xml:space="preserve"> </w:t>
      </w:r>
      <w:r w:rsidR="00515FC7" w:rsidRPr="00FF449A">
        <w:t>credință</w:t>
      </w:r>
      <w:r w:rsidR="00515FC7">
        <w:t>, î</w:t>
      </w:r>
      <w:r w:rsidRPr="00FF449A">
        <w:t xml:space="preserve">ngrijindu-se de bunurile </w:t>
      </w:r>
      <w:r w:rsidR="00515FC7" w:rsidRPr="00FF449A">
        <w:t>încredințate</w:t>
      </w:r>
      <w:r w:rsidRPr="00FF449A">
        <w:t xml:space="preserve"> ca un bun proprietar, </w:t>
      </w:r>
      <w:r w:rsidR="00515FC7" w:rsidRPr="00FF449A">
        <w:t>acționând</w:t>
      </w:r>
      <w:r w:rsidRPr="00FF449A">
        <w:t xml:space="preserve"> ca un depozitar pe toat</w:t>
      </w:r>
      <w:r w:rsidR="00515FC7">
        <w:t>ă</w:t>
      </w:r>
      <w:r w:rsidRPr="00FF449A">
        <w:t xml:space="preserve"> durata contractului.   </w:t>
      </w:r>
    </w:p>
    <w:p w14:paraId="37578D95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(3)</w:t>
      </w:r>
      <w:r w:rsidRPr="00FF449A">
        <w:tab/>
        <w:t>Mandatarul se oblig</w:t>
      </w:r>
      <w:r w:rsidR="00515FC7">
        <w:t>ă</w:t>
      </w:r>
      <w:r w:rsidRPr="00FF449A">
        <w:t xml:space="preserve"> s</w:t>
      </w:r>
      <w:r w:rsidR="00515FC7">
        <w:t>ă</w:t>
      </w:r>
      <w:r w:rsidRPr="00FF449A">
        <w:t xml:space="preserve"> utilizeze bunurile </w:t>
      </w:r>
      <w:r w:rsidR="00515FC7">
        <w:t>ș</w:t>
      </w:r>
      <w:r w:rsidRPr="00FF449A">
        <w:t xml:space="preserve">i sumele de bani </w:t>
      </w:r>
      <w:r w:rsidR="00515FC7" w:rsidRPr="00FF449A">
        <w:t>încredințate</w:t>
      </w:r>
      <w:r w:rsidR="00515FC7">
        <w:t xml:space="preserve"> numai în scopul î</w:t>
      </w:r>
      <w:r w:rsidRPr="00FF449A">
        <w:t xml:space="preserve">n care acestea au fost date. Mandatarul este </w:t>
      </w:r>
      <w:r w:rsidR="00515FC7" w:rsidRPr="00FF449A">
        <w:t>împuternicit</w:t>
      </w:r>
      <w:r w:rsidRPr="00FF449A">
        <w:t xml:space="preserve"> s</w:t>
      </w:r>
      <w:r w:rsidR="00515FC7">
        <w:t>ă</w:t>
      </w:r>
      <w:r w:rsidRPr="00FF449A">
        <w:t xml:space="preserve"> utilizeze sumele din cont</w:t>
      </w:r>
      <w:r w:rsidR="00515FC7">
        <w:t>. Toate cheltuielile efectuate î</w:t>
      </w:r>
      <w:r w:rsidRPr="00FF449A">
        <w:t xml:space="preserve">n vederea </w:t>
      </w:r>
      <w:r w:rsidR="00515FC7" w:rsidRPr="00FF449A">
        <w:t>executării</w:t>
      </w:r>
      <w:r w:rsidRPr="00FF449A">
        <w:t xml:space="preserve"> mandatului, vor fi </w:t>
      </w:r>
      <w:r w:rsidR="00515FC7" w:rsidRPr="00FF449A">
        <w:t>evidențiate</w:t>
      </w:r>
      <w:r w:rsidRPr="00FF449A">
        <w:t xml:space="preserve"> prin </w:t>
      </w:r>
      <w:r w:rsidR="00515FC7" w:rsidRPr="00FF449A">
        <w:t>chitanțe</w:t>
      </w:r>
      <w:r w:rsidR="00515FC7">
        <w:t>, facturi ș</w:t>
      </w:r>
      <w:r w:rsidRPr="00FF449A">
        <w:t>i documente justificative.</w:t>
      </w:r>
    </w:p>
    <w:p w14:paraId="34DF6CF7" w14:textId="77777777" w:rsidR="00FF449A" w:rsidRPr="00FF449A" w:rsidRDefault="00FF449A" w:rsidP="00FF449A">
      <w:pPr>
        <w:ind w:left="705" w:hanging="705"/>
      </w:pPr>
      <w:r w:rsidRPr="00FF449A">
        <w:rPr>
          <w:rStyle w:val="StilAldin"/>
        </w:rPr>
        <w:t>(4)</w:t>
      </w:r>
      <w:r w:rsidRPr="00FF449A">
        <w:tab/>
        <w:t xml:space="preserve">Mandatarul poate solicita suplimentarea cheltuielilor sau </w:t>
      </w:r>
      <w:r w:rsidR="00515FC7" w:rsidRPr="00FF449A">
        <w:t>obținerea</w:t>
      </w:r>
      <w:r w:rsidR="00515FC7">
        <w:t xml:space="preserve"> altor bunuri sau acte, dacă</w:t>
      </w:r>
      <w:r w:rsidRPr="00FF449A">
        <w:t xml:space="preserve"> executarea mandatului o cere, cu minim _________zile </w:t>
      </w:r>
      <w:r w:rsidR="00515FC7" w:rsidRPr="00FF449A">
        <w:t>înainte</w:t>
      </w:r>
      <w:r w:rsidRPr="00FF449A">
        <w:t xml:space="preserve"> de data la care </w:t>
      </w:r>
      <w:r w:rsidR="00515FC7">
        <w:t>î</w:t>
      </w:r>
      <w:r w:rsidRPr="00FF449A">
        <w:t xml:space="preserve">i sunt necesare. </w:t>
      </w:r>
    </w:p>
    <w:p w14:paraId="7A63FF6B" w14:textId="77777777" w:rsidR="00FF449A" w:rsidRPr="00FF449A" w:rsidRDefault="00FF449A" w:rsidP="00FF449A">
      <w:pPr>
        <w:ind w:left="705" w:hanging="705"/>
      </w:pPr>
      <w:r w:rsidRPr="00FF449A">
        <w:rPr>
          <w:b/>
          <w:bCs/>
        </w:rPr>
        <w:t>(5)</w:t>
      </w:r>
      <w:r w:rsidRPr="00FF449A">
        <w:rPr>
          <w:bCs/>
        </w:rPr>
        <w:tab/>
        <w:t xml:space="preserve">Mandatarul </w:t>
      </w:r>
      <w:r w:rsidR="00515FC7" w:rsidRPr="00FF449A">
        <w:rPr>
          <w:bCs/>
        </w:rPr>
        <w:t>datorează</w:t>
      </w:r>
      <w:r w:rsidRPr="00FF449A">
        <w:rPr>
          <w:bCs/>
        </w:rPr>
        <w:t xml:space="preserve"> </w:t>
      </w:r>
      <w:r w:rsidR="00515FC7" w:rsidRPr="00FF449A">
        <w:rPr>
          <w:bCs/>
        </w:rPr>
        <w:t>dobânzi</w:t>
      </w:r>
      <w:r w:rsidRPr="00FF449A">
        <w:rPr>
          <w:bCs/>
        </w:rPr>
        <w:t xml:space="preserve"> pentru sumele </w:t>
      </w:r>
      <w:r w:rsidR="00515FC7" w:rsidRPr="00FF449A">
        <w:rPr>
          <w:bCs/>
        </w:rPr>
        <w:t>întrebuințate</w:t>
      </w:r>
      <w:r w:rsidRPr="00FF449A">
        <w:rPr>
          <w:bCs/>
        </w:rPr>
        <w:t xml:space="preserve"> </w:t>
      </w:r>
      <w:r w:rsidR="00515FC7">
        <w:rPr>
          <w:bCs/>
        </w:rPr>
        <w:t>î</w:t>
      </w:r>
      <w:r w:rsidRPr="00FF449A">
        <w:rPr>
          <w:bCs/>
        </w:rPr>
        <w:t>n folosul s</w:t>
      </w:r>
      <w:r w:rsidR="00515FC7">
        <w:rPr>
          <w:bCs/>
        </w:rPr>
        <w:t>ă</w:t>
      </w:r>
      <w:r w:rsidRPr="00FF449A">
        <w:rPr>
          <w:bCs/>
        </w:rPr>
        <w:t xml:space="preserve">u </w:t>
      </w:r>
      <w:r w:rsidR="00515FC7" w:rsidRPr="00FF449A">
        <w:rPr>
          <w:bCs/>
        </w:rPr>
        <w:t>începând</w:t>
      </w:r>
      <w:r w:rsidRPr="00FF449A">
        <w:rPr>
          <w:bCs/>
        </w:rPr>
        <w:t xml:space="preserve"> din ziua </w:t>
      </w:r>
      <w:r w:rsidR="00515FC7" w:rsidRPr="00FF449A">
        <w:rPr>
          <w:bCs/>
        </w:rPr>
        <w:t>întrebuințării</w:t>
      </w:r>
      <w:r w:rsidRPr="00FF449A">
        <w:rPr>
          <w:bCs/>
        </w:rPr>
        <w:t xml:space="preserve">, iar pentru cele cu care a </w:t>
      </w:r>
      <w:r w:rsidR="00515FC7" w:rsidRPr="00FF449A">
        <w:rPr>
          <w:bCs/>
        </w:rPr>
        <w:t>rămas</w:t>
      </w:r>
      <w:r w:rsidRPr="00FF449A">
        <w:rPr>
          <w:bCs/>
        </w:rPr>
        <w:t xml:space="preserve"> dator, din ziua </w:t>
      </w:r>
      <w:r w:rsidR="00515FC7">
        <w:rPr>
          <w:bCs/>
        </w:rPr>
        <w:t>î</w:t>
      </w:r>
      <w:r w:rsidRPr="00FF449A">
        <w:rPr>
          <w:bCs/>
        </w:rPr>
        <w:t xml:space="preserve">n care a fost pus </w:t>
      </w:r>
      <w:r w:rsidR="00515FC7">
        <w:rPr>
          <w:bCs/>
        </w:rPr>
        <w:t>î</w:t>
      </w:r>
      <w:r w:rsidRPr="00FF449A">
        <w:rPr>
          <w:bCs/>
        </w:rPr>
        <w:t xml:space="preserve">n </w:t>
      </w:r>
      <w:r w:rsidR="00515FC7" w:rsidRPr="00FF449A">
        <w:rPr>
          <w:bCs/>
        </w:rPr>
        <w:t>întârziere</w:t>
      </w:r>
      <w:r w:rsidRPr="00FF449A">
        <w:rPr>
          <w:bCs/>
        </w:rPr>
        <w:t xml:space="preserve">. </w:t>
      </w:r>
    </w:p>
    <w:p w14:paraId="694A94D8" w14:textId="77777777" w:rsidR="00FF449A" w:rsidRPr="00FF449A" w:rsidRDefault="00FF449A" w:rsidP="00515FC7">
      <w:pPr>
        <w:pStyle w:val="Heading2"/>
        <w:spacing w:before="200" w:after="200"/>
      </w:pPr>
      <w:r w:rsidRPr="00FF449A">
        <w:t xml:space="preserve">Art.5 </w:t>
      </w:r>
      <w:r w:rsidR="00F57B9A" w:rsidRPr="00FF449A">
        <w:t>Interdicția</w:t>
      </w:r>
      <w:r w:rsidRPr="00FF449A">
        <w:t xml:space="preserve"> </w:t>
      </w:r>
      <w:r w:rsidR="00F57B9A" w:rsidRPr="00FF449A">
        <w:t>încheierii</w:t>
      </w:r>
      <w:r w:rsidRPr="00FF449A">
        <w:t xml:space="preserve"> contractului cu sine </w:t>
      </w:r>
      <w:r w:rsidR="00F57B9A" w:rsidRPr="00FF449A">
        <w:t>însuși</w:t>
      </w:r>
    </w:p>
    <w:p w14:paraId="6D3D0EBD" w14:textId="77777777" w:rsidR="00FF449A" w:rsidRDefault="00F57B9A" w:rsidP="00FF449A">
      <w:pPr>
        <w:ind w:left="705"/>
        <w:rPr>
          <w:highlight w:val="yellow"/>
        </w:rPr>
      </w:pPr>
      <w:r>
        <w:t>În cazul î</w:t>
      </w:r>
      <w:r w:rsidR="00FF449A" w:rsidRPr="00FF449A">
        <w:t xml:space="preserve">n care Mandatarul </w:t>
      </w:r>
      <w:r w:rsidRPr="00FF449A">
        <w:t>deține</w:t>
      </w:r>
      <w:r>
        <w:t xml:space="preserve"> î</w:t>
      </w:r>
      <w:r w:rsidR="00FF449A" w:rsidRPr="00FF449A">
        <w:t>n proprietate bunuri din acelea pe care se obli</w:t>
      </w:r>
      <w:r>
        <w:t>gă</w:t>
      </w:r>
      <w:r w:rsidR="00FF449A" w:rsidRPr="00FF449A">
        <w:t xml:space="preserve"> s</w:t>
      </w:r>
      <w:r>
        <w:t>ă</w:t>
      </w:r>
      <w:r w:rsidR="00FF449A" w:rsidRPr="00FF449A">
        <w:t xml:space="preserve"> le procure pentru Mandant, </w:t>
      </w:r>
      <w:r w:rsidRPr="00FF449A">
        <w:t>deține</w:t>
      </w:r>
      <w:r w:rsidR="00FF449A" w:rsidRPr="00FF449A">
        <w:t xml:space="preserve"> </w:t>
      </w:r>
      <w:r w:rsidRPr="00FF449A">
        <w:t>acțiuni</w:t>
      </w:r>
      <w:r w:rsidR="00FF449A" w:rsidRPr="00FF449A">
        <w:t xml:space="preserve"> sau </w:t>
      </w:r>
      <w:r w:rsidRPr="00FF449A">
        <w:t>p</w:t>
      </w:r>
      <w:r>
        <w:t>ă</w:t>
      </w:r>
      <w:r w:rsidRPr="00FF449A">
        <w:t>rți</w:t>
      </w:r>
      <w:r w:rsidR="00FF449A" w:rsidRPr="00FF449A">
        <w:t xml:space="preserve"> sociale la o societate comercial</w:t>
      </w:r>
      <w:r>
        <w:t>ă</w:t>
      </w:r>
      <w:r w:rsidR="00FF449A" w:rsidRPr="00FF449A">
        <w:t xml:space="preserve"> care produce sau distribuie astfel de bunuri, </w:t>
      </w:r>
      <w:r>
        <w:t>sau este în orice fel parte î</w:t>
      </w:r>
      <w:r w:rsidR="00FF449A" w:rsidRPr="00FF449A">
        <w:t>n afacerea vizat</w:t>
      </w:r>
      <w:r>
        <w:t>ă</w:t>
      </w:r>
      <w:r w:rsidR="00FF449A" w:rsidRPr="00FF449A">
        <w:t xml:space="preserve"> de </w:t>
      </w:r>
      <w:r w:rsidRPr="00FF449A">
        <w:t>operațiunea</w:t>
      </w:r>
      <w:r w:rsidR="00FF449A" w:rsidRPr="00FF449A">
        <w:t xml:space="preserve"> </w:t>
      </w:r>
      <w:r>
        <w:lastRenderedPageBreak/>
        <w:t>comercială pe care</w:t>
      </w:r>
      <w:r w:rsidR="00FF449A" w:rsidRPr="00FF449A">
        <w:t xml:space="preserve"> </w:t>
      </w:r>
      <w:r w:rsidRPr="00FF449A">
        <w:t>urmează</w:t>
      </w:r>
      <w:r w:rsidR="00FF449A" w:rsidRPr="00FF449A">
        <w:t xml:space="preserve"> </w:t>
      </w:r>
      <w:r>
        <w:t>să o încheie ș</w:t>
      </w:r>
      <w:r w:rsidR="00FF449A" w:rsidRPr="00FF449A">
        <w:t xml:space="preserve">i prin aceasta i-ar aduce un avantaj, el nu va putea </w:t>
      </w:r>
      <w:r w:rsidRPr="00FF449A">
        <w:t>încheia</w:t>
      </w:r>
      <w:r w:rsidR="00FF449A" w:rsidRPr="00FF449A">
        <w:t xml:space="preserve"> </w:t>
      </w:r>
      <w:r w:rsidRPr="00FF449A">
        <w:t>operațiunea</w:t>
      </w:r>
      <w:r w:rsidR="00FF449A" w:rsidRPr="00FF449A">
        <w:t xml:space="preserve"> </w:t>
      </w:r>
      <w:r w:rsidRPr="00FF449A">
        <w:t>fără</w:t>
      </w:r>
      <w:r w:rsidR="00FF449A" w:rsidRPr="00FF449A">
        <w:t xml:space="preserve"> o informare prealabil</w:t>
      </w:r>
      <w:r>
        <w:t>ă</w:t>
      </w:r>
      <w:r w:rsidR="00FF449A" w:rsidRPr="00FF449A">
        <w:t xml:space="preserve"> a Mandatarului despre acest fapt</w:t>
      </w:r>
      <w:r>
        <w:t xml:space="preserve"> ș</w:t>
      </w:r>
      <w:r w:rsidR="00FF449A" w:rsidRPr="00FF449A">
        <w:t xml:space="preserve">i un acord </w:t>
      </w:r>
      <w:r>
        <w:t xml:space="preserve">scris </w:t>
      </w:r>
      <w:r w:rsidR="00FF449A" w:rsidRPr="00FF449A">
        <w:t xml:space="preserve">de la acesta </w:t>
      </w:r>
      <w:r>
        <w:t>î</w:t>
      </w:r>
      <w:r w:rsidR="00FF449A" w:rsidRPr="00FF449A">
        <w:t>n acest sens,</w:t>
      </w:r>
      <w:r>
        <w:t xml:space="preserve"> î</w:t>
      </w:r>
      <w:r w:rsidR="00FF449A" w:rsidRPr="00FF449A">
        <w:t xml:space="preserve">n caz contrar </w:t>
      </w:r>
      <w:r w:rsidRPr="00FF449A">
        <w:t>datorând</w:t>
      </w:r>
      <w:r w:rsidR="00FF449A" w:rsidRPr="00FF449A">
        <w:t xml:space="preserve"> daune-interese. </w:t>
      </w:r>
    </w:p>
    <w:p w14:paraId="5A6B548E" w14:textId="77777777" w:rsidR="007D7D80" w:rsidRDefault="007D7D80" w:rsidP="00FF449A">
      <w:pPr>
        <w:ind w:left="705"/>
      </w:pPr>
    </w:p>
    <w:p w14:paraId="6297BB01" w14:textId="77777777" w:rsidR="007D7D80" w:rsidRPr="00FF449A" w:rsidRDefault="007D7D80" w:rsidP="00FF449A">
      <w:pPr>
        <w:ind w:left="705"/>
      </w:pPr>
    </w:p>
    <w:p w14:paraId="71EDF305" w14:textId="77777777" w:rsidR="00FF449A" w:rsidRPr="007D7D80" w:rsidRDefault="00FF449A" w:rsidP="007D7D80">
      <w:pPr>
        <w:pStyle w:val="NoSpacing"/>
        <w:rPr>
          <w:b/>
        </w:rPr>
      </w:pPr>
      <w:r w:rsidRPr="007D7D80">
        <w:rPr>
          <w:b/>
        </w:rPr>
        <w:t xml:space="preserve">CAP.III </w:t>
      </w:r>
      <w:r w:rsidR="00F57B9A" w:rsidRPr="007D7D80">
        <w:rPr>
          <w:b/>
        </w:rPr>
        <w:t>PREȚ ȘI MODALITĂȚI DE PLATĂ</w:t>
      </w:r>
    </w:p>
    <w:p w14:paraId="509108F7" w14:textId="77777777" w:rsidR="00FF449A" w:rsidRPr="007D7D80" w:rsidRDefault="00FF449A" w:rsidP="007D7D80">
      <w:pPr>
        <w:pStyle w:val="NoSpacing"/>
      </w:pPr>
      <w:r w:rsidRPr="007D7D80">
        <w:t xml:space="preserve">Art.6 Comisionul. </w:t>
      </w:r>
      <w:r w:rsidR="00F57B9A" w:rsidRPr="007D7D80">
        <w:t>Modalități</w:t>
      </w:r>
      <w:r w:rsidRPr="007D7D80">
        <w:t xml:space="preserve"> de plat</w:t>
      </w:r>
      <w:r w:rsidR="00F57B9A" w:rsidRPr="007D7D80">
        <w:t>ă</w:t>
      </w:r>
    </w:p>
    <w:p w14:paraId="6711D933" w14:textId="77777777" w:rsidR="00FF449A" w:rsidRPr="007D7D80" w:rsidRDefault="00FF449A" w:rsidP="007D7D80">
      <w:pPr>
        <w:pStyle w:val="NoSpacing"/>
      </w:pPr>
      <w:r w:rsidRPr="007D7D80">
        <w:t>Art.7 Cheltuieli rambursabile</w:t>
      </w:r>
    </w:p>
    <w:p w14:paraId="32C661D4" w14:textId="77777777" w:rsidR="00FF449A" w:rsidRPr="007D7D80" w:rsidRDefault="00FF449A" w:rsidP="007D7D80">
      <w:pPr>
        <w:pStyle w:val="NoSpacing"/>
      </w:pPr>
      <w:r w:rsidRPr="007D7D80">
        <w:t>Art.8 Privilegiul Mandatarului</w:t>
      </w:r>
    </w:p>
    <w:p w14:paraId="7FA3D5DB" w14:textId="77777777" w:rsidR="00FF449A" w:rsidRDefault="00FF449A" w:rsidP="007D7D80">
      <w:pPr>
        <w:pStyle w:val="NoSpacing"/>
      </w:pPr>
      <w:r w:rsidRPr="007D7D80">
        <w:t xml:space="preserve">Art.9 Clauza penala. </w:t>
      </w:r>
      <w:r w:rsidR="00130827" w:rsidRPr="007D7D80">
        <w:t>Penalități</w:t>
      </w:r>
      <w:r w:rsidRPr="007D7D80">
        <w:t xml:space="preserve"> de </w:t>
      </w:r>
      <w:r w:rsidR="00130827" w:rsidRPr="007D7D80">
        <w:t>întârziere</w:t>
      </w:r>
      <w:r w:rsidRPr="007D7D80">
        <w:t xml:space="preserve">. Daune-interese </w:t>
      </w:r>
    </w:p>
    <w:p w14:paraId="4B503C93" w14:textId="77777777" w:rsidR="007D7D80" w:rsidRPr="007D7D80" w:rsidRDefault="007D7D80" w:rsidP="007D7D80">
      <w:pPr>
        <w:pStyle w:val="NoSpacing"/>
      </w:pPr>
    </w:p>
    <w:p w14:paraId="6030C3B8" w14:textId="77777777" w:rsidR="00FF449A" w:rsidRPr="007D7D80" w:rsidRDefault="00FF449A" w:rsidP="007D7D80">
      <w:pPr>
        <w:pStyle w:val="NoSpacing"/>
        <w:rPr>
          <w:b/>
        </w:rPr>
      </w:pPr>
      <w:r w:rsidRPr="007D7D80">
        <w:rPr>
          <w:b/>
        </w:rPr>
        <w:t>CAP. IV DURATA CONTRACTULUI</w:t>
      </w:r>
    </w:p>
    <w:p w14:paraId="49D14E66" w14:textId="77777777" w:rsidR="00FF449A" w:rsidRDefault="00FF449A" w:rsidP="007D7D80">
      <w:pPr>
        <w:pStyle w:val="NoSpacing"/>
      </w:pPr>
      <w:r w:rsidRPr="007D7D80">
        <w:t xml:space="preserve">Art.10  Durata contractului  </w:t>
      </w:r>
    </w:p>
    <w:p w14:paraId="7DB96FC0" w14:textId="77777777" w:rsidR="007D7D80" w:rsidRPr="007D7D80" w:rsidRDefault="007D7D80" w:rsidP="007D7D80">
      <w:pPr>
        <w:pStyle w:val="NoSpacing"/>
      </w:pPr>
    </w:p>
    <w:p w14:paraId="4E010AA4" w14:textId="77777777" w:rsidR="00FF449A" w:rsidRPr="007D7D80" w:rsidRDefault="00FF449A" w:rsidP="007D7D80">
      <w:pPr>
        <w:pStyle w:val="NoSpacing"/>
        <w:rPr>
          <w:b/>
        </w:rPr>
      </w:pPr>
      <w:r w:rsidRPr="007D7D80">
        <w:rPr>
          <w:b/>
        </w:rPr>
        <w:t xml:space="preserve">CAP.V DREPTURILE </w:t>
      </w:r>
      <w:r w:rsidR="00130827" w:rsidRPr="007D7D80">
        <w:rPr>
          <w:b/>
        </w:rPr>
        <w:t>ȘI OBLIGAȚ</w:t>
      </w:r>
      <w:r w:rsidRPr="007D7D80">
        <w:rPr>
          <w:b/>
        </w:rPr>
        <w:t>IILE P</w:t>
      </w:r>
      <w:r w:rsidR="00130827" w:rsidRPr="007D7D80">
        <w:rPr>
          <w:b/>
        </w:rPr>
        <w:t>ĂRȚ</w:t>
      </w:r>
      <w:r w:rsidRPr="007D7D80">
        <w:rPr>
          <w:b/>
        </w:rPr>
        <w:t>ILOR</w:t>
      </w:r>
    </w:p>
    <w:p w14:paraId="19021304" w14:textId="77777777" w:rsidR="00FF449A" w:rsidRPr="007D7D80" w:rsidRDefault="00FF2945" w:rsidP="007D7D80">
      <w:pPr>
        <w:pStyle w:val="NoSpacing"/>
      </w:pPr>
      <w:r>
        <w:t xml:space="preserve">Art.11 </w:t>
      </w:r>
      <w:r w:rsidR="00FF449A" w:rsidRPr="007D7D80">
        <w:t xml:space="preserve">Drepturile </w:t>
      </w:r>
      <w:r w:rsidR="00130827" w:rsidRPr="007D7D80">
        <w:t>ș</w:t>
      </w:r>
      <w:r w:rsidR="00FF449A" w:rsidRPr="007D7D80">
        <w:t xml:space="preserve">i </w:t>
      </w:r>
      <w:r w:rsidR="00130827" w:rsidRPr="007D7D80">
        <w:t>obligațiile</w:t>
      </w:r>
      <w:r w:rsidR="00FF449A" w:rsidRPr="007D7D80">
        <w:t xml:space="preserve">  Mandantului</w:t>
      </w:r>
    </w:p>
    <w:p w14:paraId="7FA04755" w14:textId="77777777" w:rsidR="00FF449A" w:rsidRPr="007D7D80" w:rsidRDefault="00FF449A" w:rsidP="007D7D80">
      <w:pPr>
        <w:pStyle w:val="NoSpacing"/>
      </w:pPr>
      <w:r w:rsidRPr="007D7D80">
        <w:t xml:space="preserve">Art.12 Drepturile </w:t>
      </w:r>
      <w:r w:rsidR="003736BE" w:rsidRPr="007D7D80">
        <w:t>ș</w:t>
      </w:r>
      <w:r w:rsidRPr="007D7D80">
        <w:t xml:space="preserve">i </w:t>
      </w:r>
      <w:r w:rsidR="003736BE" w:rsidRPr="007D7D80">
        <w:t>obligațiile</w:t>
      </w:r>
      <w:r w:rsidRPr="007D7D80">
        <w:t xml:space="preserve"> Mandatarului</w:t>
      </w:r>
    </w:p>
    <w:p w14:paraId="42DD81A3" w14:textId="77777777" w:rsidR="00C403A5" w:rsidRPr="007D7D80" w:rsidRDefault="00C403A5" w:rsidP="007D7D80">
      <w:pPr>
        <w:pStyle w:val="NoSpacing"/>
      </w:pPr>
      <w:r w:rsidRPr="007D7D80">
        <w:t>Art.13 Prelucrarea datelor cu caracter personal</w:t>
      </w:r>
    </w:p>
    <w:p w14:paraId="46C32A7F" w14:textId="77777777" w:rsidR="00005A9F" w:rsidRDefault="00005A9F" w:rsidP="007D7D80">
      <w:pPr>
        <w:pStyle w:val="NoSpacing"/>
      </w:pPr>
      <w:r w:rsidRPr="007D7D80">
        <w:t>Art.14 Forța majoră și cazul fortuit</w:t>
      </w:r>
    </w:p>
    <w:p w14:paraId="484233A3" w14:textId="77777777" w:rsidR="007D7D80" w:rsidRPr="007D7D80" w:rsidRDefault="007D7D80" w:rsidP="007D7D80">
      <w:pPr>
        <w:pStyle w:val="NoSpacing"/>
      </w:pPr>
    </w:p>
    <w:p w14:paraId="2EC3C477" w14:textId="77777777" w:rsidR="00005A9F" w:rsidRPr="007D7D80" w:rsidRDefault="00005A9F" w:rsidP="007D7D80">
      <w:pPr>
        <w:pStyle w:val="NoSpacing"/>
        <w:rPr>
          <w:b/>
        </w:rPr>
      </w:pPr>
      <w:r w:rsidRPr="007D7D80">
        <w:rPr>
          <w:b/>
        </w:rPr>
        <w:t xml:space="preserve">CAP. VI  </w:t>
      </w:r>
      <w:r w:rsidR="002F2B82" w:rsidRPr="007D7D80">
        <w:rPr>
          <w:b/>
        </w:rPr>
        <w:t>SUBSTITUIREA MANDATULUI. RENUNȚAREA LA DREPTURI. ÎNCETAREA CONTRACTULUI</w:t>
      </w:r>
    </w:p>
    <w:p w14:paraId="2754D150" w14:textId="77777777" w:rsidR="00282F48" w:rsidRPr="007D7D80" w:rsidRDefault="00282F48" w:rsidP="007D7D80">
      <w:pPr>
        <w:pStyle w:val="NoSpacing"/>
      </w:pPr>
      <w:r w:rsidRPr="007D7D80">
        <w:t>Art.1</w:t>
      </w:r>
      <w:r w:rsidR="001B7841" w:rsidRPr="007D7D80">
        <w:t>5</w:t>
      </w:r>
      <w:r w:rsidRPr="007D7D80">
        <w:t xml:space="preserve"> Substituirea mandatului</w:t>
      </w:r>
    </w:p>
    <w:p w14:paraId="7BEEB9DC" w14:textId="77777777" w:rsidR="00282F48" w:rsidRPr="007D7D80" w:rsidRDefault="00282F48" w:rsidP="007D7D80">
      <w:pPr>
        <w:pStyle w:val="NoSpacing"/>
      </w:pPr>
      <w:r w:rsidRPr="007D7D80">
        <w:t xml:space="preserve">Art.16 </w:t>
      </w:r>
      <w:r w:rsidR="001B7841" w:rsidRPr="007D7D80">
        <w:t>Renunțarea</w:t>
      </w:r>
      <w:r w:rsidRPr="007D7D80">
        <w:t xml:space="preserve"> la drepturi </w:t>
      </w:r>
      <w:r w:rsidR="001B7841" w:rsidRPr="007D7D80">
        <w:t>ș</w:t>
      </w:r>
      <w:r w:rsidRPr="007D7D80">
        <w:t xml:space="preserve">i </w:t>
      </w:r>
      <w:r w:rsidR="001B7841" w:rsidRPr="007D7D80">
        <w:t>i</w:t>
      </w:r>
      <w:r w:rsidRPr="007D7D80">
        <w:t xml:space="preserve">nvalidarea </w:t>
      </w:r>
      <w:r w:rsidR="001B7841" w:rsidRPr="007D7D80">
        <w:t>parțială</w:t>
      </w:r>
    </w:p>
    <w:p w14:paraId="105D17EC" w14:textId="77777777" w:rsidR="00282F48" w:rsidRPr="007D7D80" w:rsidRDefault="00282F48" w:rsidP="007D7D80">
      <w:pPr>
        <w:pStyle w:val="NoSpacing"/>
      </w:pPr>
      <w:r w:rsidRPr="007D7D80">
        <w:t xml:space="preserve">Art.17 </w:t>
      </w:r>
      <w:r w:rsidR="002F2B82" w:rsidRPr="007D7D80">
        <w:t>Încetarea</w:t>
      </w:r>
      <w:r w:rsidRPr="007D7D80">
        <w:t xml:space="preserve"> contractului</w:t>
      </w:r>
    </w:p>
    <w:p w14:paraId="5E6B7AE5" w14:textId="77777777" w:rsidR="00282F48" w:rsidRDefault="00282F48" w:rsidP="007D7D80">
      <w:pPr>
        <w:pStyle w:val="NoSpacing"/>
      </w:pPr>
      <w:r w:rsidRPr="007D7D80">
        <w:t>Art.18 Rezilierea contractului</w:t>
      </w:r>
    </w:p>
    <w:p w14:paraId="5C568BF1" w14:textId="77777777" w:rsidR="007D7D80" w:rsidRPr="007D7D80" w:rsidRDefault="007D7D80" w:rsidP="007D7D80">
      <w:pPr>
        <w:pStyle w:val="NoSpacing"/>
      </w:pPr>
    </w:p>
    <w:p w14:paraId="7F4373D7" w14:textId="77777777" w:rsidR="00005A9F" w:rsidRPr="007D7D80" w:rsidRDefault="008D27FE" w:rsidP="007D7D80">
      <w:pPr>
        <w:pStyle w:val="NoSpacing"/>
        <w:rPr>
          <w:b/>
        </w:rPr>
      </w:pPr>
      <w:r w:rsidRPr="007D7D80">
        <w:rPr>
          <w:b/>
        </w:rPr>
        <w:t>CAP. VI</w:t>
      </w:r>
      <w:r w:rsidR="00005A9F" w:rsidRPr="007D7D80">
        <w:rPr>
          <w:b/>
        </w:rPr>
        <w:t>I  DISPOZIȚII FINALE</w:t>
      </w:r>
    </w:p>
    <w:p w14:paraId="59BFF065" w14:textId="77777777" w:rsidR="00005A9F" w:rsidRPr="007D7D80" w:rsidRDefault="00B8468F" w:rsidP="007D7D80">
      <w:pPr>
        <w:pStyle w:val="NoSpacing"/>
      </w:pPr>
      <w:r w:rsidRPr="007D7D80">
        <w:t>Art.19</w:t>
      </w:r>
      <w:r w:rsidR="00005A9F" w:rsidRPr="007D7D80">
        <w:t xml:space="preserve"> Notificări între părți</w:t>
      </w:r>
    </w:p>
    <w:p w14:paraId="3376451C" w14:textId="77777777" w:rsidR="00005A9F" w:rsidRPr="007D7D80" w:rsidRDefault="00005A9F" w:rsidP="007D7D80">
      <w:pPr>
        <w:pStyle w:val="NoSpacing"/>
      </w:pPr>
      <w:r w:rsidRPr="007D7D80">
        <w:t>Art. 2</w:t>
      </w:r>
      <w:r w:rsidR="00B8468F" w:rsidRPr="007D7D80">
        <w:t>0</w:t>
      </w:r>
      <w:r w:rsidRPr="007D7D80">
        <w:t xml:space="preserve"> Litigii. Alte dispoziții finale</w:t>
      </w:r>
    </w:p>
    <w:p w14:paraId="5B4604A8" w14:textId="77777777" w:rsidR="00005A9F" w:rsidRPr="007D7D80" w:rsidRDefault="00005A9F" w:rsidP="007D7D80">
      <w:pPr>
        <w:pStyle w:val="NoSpacing"/>
        <w:rPr>
          <w:bCs/>
        </w:rPr>
      </w:pPr>
    </w:p>
    <w:p w14:paraId="282D97CB" w14:textId="77777777" w:rsidR="00B8468F" w:rsidRPr="007D7D80" w:rsidRDefault="007D7D80" w:rsidP="007D7D80">
      <w:pPr>
        <w:pStyle w:val="NoSpacing"/>
        <w:rPr>
          <w:rStyle w:val="StilAldin"/>
        </w:rPr>
      </w:pPr>
      <w:r w:rsidRPr="007D7D80">
        <w:rPr>
          <w:rStyle w:val="StilAldin"/>
        </w:rPr>
        <w:t>AC</w:t>
      </w:r>
      <w:r>
        <w:rPr>
          <w:rStyle w:val="StilAldin"/>
        </w:rPr>
        <w:t>TE ANEXA LA PREZENTUL CONTRACT</w:t>
      </w:r>
    </w:p>
    <w:p w14:paraId="78251CC3" w14:textId="77777777" w:rsidR="00FF449A" w:rsidRPr="007D7D80" w:rsidRDefault="00B8468F" w:rsidP="007D7D80">
      <w:pPr>
        <w:pStyle w:val="NoSpacing"/>
        <w:rPr>
          <w:rStyle w:val="StilAldin"/>
          <w:b w:val="0"/>
        </w:rPr>
      </w:pPr>
      <w:r w:rsidRPr="007D7D80">
        <w:rPr>
          <w:rStyle w:val="StilAldin"/>
          <w:b w:val="0"/>
        </w:rPr>
        <w:t xml:space="preserve">1) </w:t>
      </w:r>
      <w:r w:rsidR="00FF449A" w:rsidRPr="007D7D80">
        <w:rPr>
          <w:rStyle w:val="StilAldin"/>
          <w:b w:val="0"/>
        </w:rPr>
        <w:t xml:space="preserve">Anexa nr.1 –  Angajament de </w:t>
      </w:r>
      <w:r w:rsidRPr="007D7D80">
        <w:rPr>
          <w:rStyle w:val="StilAldin"/>
          <w:b w:val="0"/>
        </w:rPr>
        <w:t>confidențialitate;</w:t>
      </w:r>
    </w:p>
    <w:p w14:paraId="42CD52C3" w14:textId="77777777" w:rsidR="006919B5" w:rsidRPr="007D7D80" w:rsidRDefault="00B8468F" w:rsidP="007D7D80">
      <w:pPr>
        <w:pStyle w:val="NoSpacing"/>
        <w:rPr>
          <w:bCs/>
        </w:rPr>
      </w:pPr>
      <w:r w:rsidRPr="007D7D80">
        <w:rPr>
          <w:rStyle w:val="StilAldin"/>
          <w:b w:val="0"/>
        </w:rPr>
        <w:t>2) Anexa nr.2 – Acord cu privire la prelucrarea datelor cu caracter personal.</w:t>
      </w:r>
    </w:p>
    <w:sectPr w:rsidR="006919B5" w:rsidRPr="007D7D80" w:rsidSect="004F3C5A">
      <w:footerReference w:type="even" r:id="rId7"/>
      <w:footerReference w:type="default" r:id="rId8"/>
      <w:pgSz w:w="11907" w:h="16840" w:code="9"/>
      <w:pgMar w:top="719" w:right="1134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27F1" w14:textId="77777777" w:rsidR="004F3C5A" w:rsidRDefault="004F3C5A">
      <w:pPr>
        <w:spacing w:before="0"/>
      </w:pPr>
      <w:r>
        <w:separator/>
      </w:r>
    </w:p>
  </w:endnote>
  <w:endnote w:type="continuationSeparator" w:id="0">
    <w:p w14:paraId="5C40CFF2" w14:textId="77777777" w:rsidR="004F3C5A" w:rsidRDefault="004F3C5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459" w14:textId="77777777" w:rsidR="003736BE" w:rsidRDefault="003736BE" w:rsidP="00373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105A7D5A" w14:textId="77777777" w:rsidR="003736BE" w:rsidRPr="003902B9" w:rsidRDefault="003736BE" w:rsidP="003736BE">
    <w:pPr>
      <w:pStyle w:val="Footer"/>
      <w:tabs>
        <w:tab w:val="clear" w:pos="4536"/>
        <w:tab w:val="clear" w:pos="9072"/>
        <w:tab w:val="left" w:pos="1875"/>
      </w:tabs>
      <w:rPr>
        <w:sz w:val="20"/>
        <w:szCs w:val="20"/>
      </w:rPr>
    </w:pPr>
    <w:r w:rsidRPr="003902B9">
      <w:rPr>
        <w:rStyle w:val="PageNumber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AAAF" w14:textId="77777777" w:rsidR="003736BE" w:rsidRDefault="003736BE" w:rsidP="00373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94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AA0D4AA" w14:textId="77777777" w:rsidR="003736BE" w:rsidRPr="00C46FD4" w:rsidRDefault="003736BE" w:rsidP="00373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77A9" w14:textId="77777777" w:rsidR="004F3C5A" w:rsidRDefault="004F3C5A">
      <w:pPr>
        <w:spacing w:before="0"/>
      </w:pPr>
      <w:r>
        <w:separator/>
      </w:r>
    </w:p>
  </w:footnote>
  <w:footnote w:type="continuationSeparator" w:id="0">
    <w:p w14:paraId="6F38E722" w14:textId="77777777" w:rsidR="004F3C5A" w:rsidRDefault="004F3C5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54A"/>
    <w:multiLevelType w:val="hybridMultilevel"/>
    <w:tmpl w:val="7244FA56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877B1E"/>
    <w:multiLevelType w:val="multilevel"/>
    <w:tmpl w:val="A44689BE"/>
    <w:numStyleLink w:val="StilNumerotat"/>
  </w:abstractNum>
  <w:abstractNum w:abstractNumId="2" w15:restartNumberingAfterBreak="0">
    <w:nsid w:val="12A440CF"/>
    <w:multiLevelType w:val="multilevel"/>
    <w:tmpl w:val="A44689BE"/>
    <w:numStyleLink w:val="StilNumerotat"/>
  </w:abstractNum>
  <w:abstractNum w:abstractNumId="3" w15:restartNumberingAfterBreak="0">
    <w:nsid w:val="1A277341"/>
    <w:multiLevelType w:val="multilevel"/>
    <w:tmpl w:val="88FA51FA"/>
    <w:styleLink w:val="StilCumarcatori16pct"/>
    <w:lvl w:ilvl="0">
      <w:start w:val="1"/>
      <w:numFmt w:val="bullet"/>
      <w:lvlText w:val=""/>
      <w:lvlJc w:val="left"/>
      <w:pPr>
        <w:tabs>
          <w:tab w:val="num" w:pos="1160"/>
        </w:tabs>
        <w:ind w:left="1068" w:hanging="360"/>
      </w:pPr>
      <w:rPr>
        <w:rFonts w:ascii="Wingdings" w:hAnsi="Wingdings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443E"/>
    <w:multiLevelType w:val="hybridMultilevel"/>
    <w:tmpl w:val="806E95EC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22B22C74"/>
    <w:multiLevelType w:val="multilevel"/>
    <w:tmpl w:val="A44689BE"/>
    <w:numStyleLink w:val="StilNumerotat"/>
  </w:abstractNum>
  <w:abstractNum w:abstractNumId="6" w15:restartNumberingAfterBreak="0">
    <w:nsid w:val="2E2446AA"/>
    <w:multiLevelType w:val="hybridMultilevel"/>
    <w:tmpl w:val="65F01C44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20536C2"/>
    <w:multiLevelType w:val="hybridMultilevel"/>
    <w:tmpl w:val="F984F834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8525C88"/>
    <w:multiLevelType w:val="hybridMultilevel"/>
    <w:tmpl w:val="432EBCF8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83C64E6"/>
    <w:multiLevelType w:val="multilevel"/>
    <w:tmpl w:val="88FA51FA"/>
    <w:numStyleLink w:val="StilCumarcatori16pct"/>
  </w:abstractNum>
  <w:abstractNum w:abstractNumId="10" w15:restartNumberingAfterBreak="0">
    <w:nsid w:val="4C2F682F"/>
    <w:multiLevelType w:val="hybridMultilevel"/>
    <w:tmpl w:val="57969F48"/>
    <w:lvl w:ilvl="0" w:tplc="7BF4BBB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482E2A"/>
    <w:multiLevelType w:val="hybridMultilevel"/>
    <w:tmpl w:val="73D06FB4"/>
    <w:lvl w:ilvl="0" w:tplc="3050B4E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720F73"/>
    <w:multiLevelType w:val="multilevel"/>
    <w:tmpl w:val="A44689BE"/>
    <w:styleLink w:val="StilNumerotat"/>
    <w:lvl w:ilvl="0">
      <w:start w:val="1"/>
      <w:numFmt w:val="lowerLetter"/>
      <w:lvlText w:val="%1)"/>
      <w:lvlJc w:val="left"/>
      <w:pPr>
        <w:tabs>
          <w:tab w:val="num" w:pos="720"/>
        </w:tabs>
        <w:ind w:left="106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677A13"/>
    <w:multiLevelType w:val="multilevel"/>
    <w:tmpl w:val="88FA51FA"/>
    <w:numStyleLink w:val="StilCumarcatori16pct"/>
  </w:abstractNum>
  <w:abstractNum w:abstractNumId="14" w15:restartNumberingAfterBreak="0">
    <w:nsid w:val="57FF1C17"/>
    <w:multiLevelType w:val="hybridMultilevel"/>
    <w:tmpl w:val="ADB8D9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730FC"/>
    <w:multiLevelType w:val="hybridMultilevel"/>
    <w:tmpl w:val="E5663B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192A5D"/>
    <w:multiLevelType w:val="hybridMultilevel"/>
    <w:tmpl w:val="EC82FE3C"/>
    <w:lvl w:ilvl="0" w:tplc="0409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7" w15:restartNumberingAfterBreak="0">
    <w:nsid w:val="5E652104"/>
    <w:multiLevelType w:val="hybridMultilevel"/>
    <w:tmpl w:val="C188296A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44F0273"/>
    <w:multiLevelType w:val="multilevel"/>
    <w:tmpl w:val="A44689BE"/>
    <w:numStyleLink w:val="StilNumerotat"/>
  </w:abstractNum>
  <w:abstractNum w:abstractNumId="19" w15:restartNumberingAfterBreak="0">
    <w:nsid w:val="69EC5994"/>
    <w:multiLevelType w:val="hybridMultilevel"/>
    <w:tmpl w:val="AD7040B0"/>
    <w:lvl w:ilvl="0" w:tplc="81AE96E8">
      <w:start w:val="1"/>
      <w:numFmt w:val="bullet"/>
      <w:lvlText w:val="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6FAB34C8"/>
    <w:multiLevelType w:val="hybridMultilevel"/>
    <w:tmpl w:val="31D6287A"/>
    <w:lvl w:ilvl="0" w:tplc="040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48B45AA"/>
    <w:multiLevelType w:val="hybridMultilevel"/>
    <w:tmpl w:val="9746C94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450222"/>
    <w:multiLevelType w:val="hybridMultilevel"/>
    <w:tmpl w:val="09429C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DB680E"/>
    <w:multiLevelType w:val="hybridMultilevel"/>
    <w:tmpl w:val="68BA48F2"/>
    <w:lvl w:ilvl="0" w:tplc="7BF4BBB2">
      <w:start w:val="1"/>
      <w:numFmt w:val="bullet"/>
      <w:lvlText w:val="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  <w:sz w:val="32"/>
      </w:rPr>
    </w:lvl>
    <w:lvl w:ilvl="1" w:tplc="C51EB256">
      <w:start w:val="1"/>
      <w:numFmt w:val="bullet"/>
      <w:lvlText w:val=""/>
      <w:lvlJc w:val="left"/>
      <w:pPr>
        <w:tabs>
          <w:tab w:val="num" w:pos="1250"/>
        </w:tabs>
        <w:ind w:left="1363" w:hanging="283"/>
      </w:pPr>
      <w:rPr>
        <w:rFonts w:ascii="Wingdings" w:hAnsi="Wingdings" w:hint="default"/>
        <w:sz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12323"/>
    <w:multiLevelType w:val="hybridMultilevel"/>
    <w:tmpl w:val="7E02A2EC"/>
    <w:lvl w:ilvl="0" w:tplc="0409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7EF37FF8"/>
    <w:multiLevelType w:val="multilevel"/>
    <w:tmpl w:val="A44689BE"/>
    <w:numStyleLink w:val="StilNumerotat"/>
  </w:abstractNum>
  <w:abstractNum w:abstractNumId="26" w15:restartNumberingAfterBreak="0">
    <w:nsid w:val="7FEE11D3"/>
    <w:multiLevelType w:val="hybridMultilevel"/>
    <w:tmpl w:val="F696A308"/>
    <w:lvl w:ilvl="0" w:tplc="81AE96E8">
      <w:start w:val="1"/>
      <w:numFmt w:val="bullet"/>
      <w:lvlText w:val=""/>
      <w:lvlJc w:val="left"/>
      <w:pPr>
        <w:ind w:left="1065" w:hanging="360"/>
      </w:pPr>
      <w:rPr>
        <w:rFonts w:ascii="Wingdings" w:hAnsi="Wingdings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06132354">
    <w:abstractNumId w:val="3"/>
  </w:num>
  <w:num w:numId="2" w16cid:durableId="157579819">
    <w:abstractNumId w:val="9"/>
    <w:lvlOverride w:ilvl="0">
      <w:lvl w:ilvl="0">
        <w:start w:val="1"/>
        <w:numFmt w:val="bullet"/>
        <w:lvlText w:val=""/>
        <w:lvlJc w:val="left"/>
        <w:pPr>
          <w:tabs>
            <w:tab w:val="num" w:pos="1160"/>
          </w:tabs>
          <w:ind w:left="1068" w:hanging="360"/>
        </w:pPr>
        <w:rPr>
          <w:rFonts w:ascii="Wingdings" w:hAnsi="Wingdings"/>
          <w:sz w:val="36"/>
        </w:rPr>
      </w:lvl>
    </w:lvlOverride>
  </w:num>
  <w:num w:numId="3" w16cid:durableId="388765059">
    <w:abstractNumId w:val="12"/>
  </w:num>
  <w:num w:numId="4" w16cid:durableId="1128357087">
    <w:abstractNumId w:val="2"/>
  </w:num>
  <w:num w:numId="5" w16cid:durableId="1621574614">
    <w:abstractNumId w:val="25"/>
  </w:num>
  <w:num w:numId="6" w16cid:durableId="900410809">
    <w:abstractNumId w:val="13"/>
  </w:num>
  <w:num w:numId="7" w16cid:durableId="2038849049">
    <w:abstractNumId w:val="5"/>
  </w:num>
  <w:num w:numId="8" w16cid:durableId="2041736558">
    <w:abstractNumId w:val="1"/>
  </w:num>
  <w:num w:numId="9" w16cid:durableId="161705065">
    <w:abstractNumId w:val="18"/>
  </w:num>
  <w:num w:numId="10" w16cid:durableId="612253485">
    <w:abstractNumId w:val="16"/>
  </w:num>
  <w:num w:numId="11" w16cid:durableId="1206523295">
    <w:abstractNumId w:val="14"/>
  </w:num>
  <w:num w:numId="12" w16cid:durableId="1740250784">
    <w:abstractNumId w:val="21"/>
  </w:num>
  <w:num w:numId="13" w16cid:durableId="1001466330">
    <w:abstractNumId w:val="15"/>
  </w:num>
  <w:num w:numId="14" w16cid:durableId="376778084">
    <w:abstractNumId w:val="19"/>
  </w:num>
  <w:num w:numId="15" w16cid:durableId="180553596">
    <w:abstractNumId w:val="26"/>
  </w:num>
  <w:num w:numId="16" w16cid:durableId="1302467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105689">
    <w:abstractNumId w:val="7"/>
  </w:num>
  <w:num w:numId="18" w16cid:durableId="1078753200">
    <w:abstractNumId w:val="23"/>
  </w:num>
  <w:num w:numId="19" w16cid:durableId="1630237729">
    <w:abstractNumId w:val="0"/>
  </w:num>
  <w:num w:numId="20" w16cid:durableId="970091700">
    <w:abstractNumId w:val="6"/>
  </w:num>
  <w:num w:numId="21" w16cid:durableId="1245644253">
    <w:abstractNumId w:val="17"/>
  </w:num>
  <w:num w:numId="22" w16cid:durableId="518469536">
    <w:abstractNumId w:val="4"/>
  </w:num>
  <w:num w:numId="23" w16cid:durableId="168107261">
    <w:abstractNumId w:val="24"/>
  </w:num>
  <w:num w:numId="24" w16cid:durableId="714429491">
    <w:abstractNumId w:val="20"/>
  </w:num>
  <w:num w:numId="25" w16cid:durableId="654527760">
    <w:abstractNumId w:val="10"/>
  </w:num>
  <w:num w:numId="26" w16cid:durableId="1291203215">
    <w:abstractNumId w:val="22"/>
  </w:num>
  <w:num w:numId="27" w16cid:durableId="1775633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86"/>
    <w:rsid w:val="00005A9F"/>
    <w:rsid w:val="00021B19"/>
    <w:rsid w:val="00130827"/>
    <w:rsid w:val="001B7841"/>
    <w:rsid w:val="001E3548"/>
    <w:rsid w:val="00282F48"/>
    <w:rsid w:val="002F2B82"/>
    <w:rsid w:val="003432CE"/>
    <w:rsid w:val="00367497"/>
    <w:rsid w:val="003736BE"/>
    <w:rsid w:val="004C1A16"/>
    <w:rsid w:val="004E50B7"/>
    <w:rsid w:val="004F3C5A"/>
    <w:rsid w:val="00515B13"/>
    <w:rsid w:val="00515FC7"/>
    <w:rsid w:val="00661845"/>
    <w:rsid w:val="006919B5"/>
    <w:rsid w:val="00725FB6"/>
    <w:rsid w:val="007542EB"/>
    <w:rsid w:val="00754E18"/>
    <w:rsid w:val="00765613"/>
    <w:rsid w:val="007D7D80"/>
    <w:rsid w:val="008A5AD2"/>
    <w:rsid w:val="008D27FE"/>
    <w:rsid w:val="008E49F0"/>
    <w:rsid w:val="00973D4B"/>
    <w:rsid w:val="00AA13E8"/>
    <w:rsid w:val="00AE3C35"/>
    <w:rsid w:val="00B8468F"/>
    <w:rsid w:val="00C403A5"/>
    <w:rsid w:val="00C61CCE"/>
    <w:rsid w:val="00C857FD"/>
    <w:rsid w:val="00C97823"/>
    <w:rsid w:val="00CA6A27"/>
    <w:rsid w:val="00CE0D67"/>
    <w:rsid w:val="00D00869"/>
    <w:rsid w:val="00D4405D"/>
    <w:rsid w:val="00D5790D"/>
    <w:rsid w:val="00D617F9"/>
    <w:rsid w:val="00DC3145"/>
    <w:rsid w:val="00DD7D0F"/>
    <w:rsid w:val="00E72A58"/>
    <w:rsid w:val="00E76B8B"/>
    <w:rsid w:val="00E80B2B"/>
    <w:rsid w:val="00EA6E86"/>
    <w:rsid w:val="00F57B9A"/>
    <w:rsid w:val="00FF2945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68C"/>
  <w15:chartTrackingRefBased/>
  <w15:docId w15:val="{9441EFD6-8FEE-43CB-8111-2167FFCF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9A"/>
    <w:pPr>
      <w:spacing w:before="120"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FF449A"/>
    <w:pPr>
      <w:keepNext/>
      <w:spacing w:before="360" w:after="60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F449A"/>
    <w:pPr>
      <w:keepNext/>
      <w:spacing w:before="300" w:after="300"/>
      <w:jc w:val="center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49A"/>
    <w:rPr>
      <w:rFonts w:ascii="Times New Roman" w:eastAsia="Times New Roman" w:hAnsi="Times New Roman" w:cs="Arial"/>
      <w:b/>
      <w:bCs/>
      <w:kern w:val="32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FF449A"/>
    <w:rPr>
      <w:rFonts w:ascii="Times New Roman" w:eastAsia="Times New Roman" w:hAnsi="Times New Roman" w:cs="Arial"/>
      <w:b/>
      <w:bCs/>
      <w:i/>
      <w:iCs/>
      <w:sz w:val="24"/>
      <w:szCs w:val="24"/>
      <w:lang w:val="ro-RO" w:eastAsia="ro-RO"/>
    </w:rPr>
  </w:style>
  <w:style w:type="character" w:customStyle="1" w:styleId="StilAldin">
    <w:name w:val="Stil Aldin"/>
    <w:rsid w:val="00FF449A"/>
    <w:rPr>
      <w:rFonts w:ascii="Times New Roman" w:hAnsi="Times New Roman"/>
      <w:b/>
      <w:bCs/>
    </w:rPr>
  </w:style>
  <w:style w:type="paragraph" w:styleId="Header">
    <w:name w:val="header"/>
    <w:basedOn w:val="Normal"/>
    <w:link w:val="HeaderChar"/>
    <w:rsid w:val="00FF44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449A"/>
    <w:rPr>
      <w:rFonts w:ascii="Times New Roman" w:eastAsia="Times New Roman" w:hAnsi="Times New Roman" w:cs="Arial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FF44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449A"/>
    <w:rPr>
      <w:rFonts w:ascii="Times New Roman" w:eastAsia="Times New Roman" w:hAnsi="Times New Roman" w:cs="Arial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FF449A"/>
  </w:style>
  <w:style w:type="numbering" w:customStyle="1" w:styleId="StilCumarcatori16pct">
    <w:name w:val="Stil Cu marcatori 16 pct."/>
    <w:basedOn w:val="NoList"/>
    <w:rsid w:val="00FF449A"/>
    <w:pPr>
      <w:numPr>
        <w:numId w:val="1"/>
      </w:numPr>
    </w:pPr>
  </w:style>
  <w:style w:type="numbering" w:customStyle="1" w:styleId="StilNumerotat">
    <w:name w:val="Stil Numerotat"/>
    <w:basedOn w:val="NoList"/>
    <w:rsid w:val="00FF449A"/>
    <w:pPr>
      <w:numPr>
        <w:numId w:val="3"/>
      </w:numPr>
    </w:pPr>
  </w:style>
  <w:style w:type="paragraph" w:customStyle="1" w:styleId="StilTitlu2Centrat">
    <w:name w:val="Stil Titlu 2 + Centrat"/>
    <w:basedOn w:val="Heading2"/>
    <w:rsid w:val="00FF449A"/>
    <w:rPr>
      <w:rFonts w:cs="Times New Roman"/>
      <w:szCs w:val="20"/>
      <w:lang w:val="en-US" w:eastAsia="en-US"/>
    </w:rPr>
  </w:style>
  <w:style w:type="paragraph" w:customStyle="1" w:styleId="StilTitlu1Centrat">
    <w:name w:val="Stil Titlu 1 + Centrat"/>
    <w:basedOn w:val="Heading1"/>
    <w:rsid w:val="00FF449A"/>
    <w:rPr>
      <w:rFonts w:cs="Times New Roman"/>
      <w:szCs w:val="20"/>
      <w:lang w:val="en-US" w:eastAsia="en-US"/>
    </w:rPr>
  </w:style>
  <w:style w:type="paragraph" w:customStyle="1" w:styleId="StyleStyleHeading211ptBlackCentered11pt">
    <w:name w:val="Style Style Heading 2 + 11 pt Black Centered + 11 pt"/>
    <w:basedOn w:val="Normal"/>
    <w:rsid w:val="00C403A5"/>
    <w:pPr>
      <w:keepNext/>
      <w:spacing w:before="300" w:after="300"/>
      <w:jc w:val="center"/>
      <w:outlineLvl w:val="1"/>
    </w:pPr>
    <w:rPr>
      <w:rFonts w:cs="Times New Roman"/>
      <w:b/>
      <w:bCs/>
      <w:i/>
      <w:iCs/>
      <w:color w:val="000000"/>
      <w:szCs w:val="20"/>
      <w:lang w:val="en-US" w:eastAsia="en-US"/>
    </w:rPr>
  </w:style>
  <w:style w:type="paragraph" w:customStyle="1" w:styleId="StyleStilTitlu1Centrat12pt">
    <w:name w:val="Style Stil Titlu 1 + Centrat + 12 pt"/>
    <w:basedOn w:val="StilTitlu1Centrat"/>
    <w:rsid w:val="00005A9F"/>
  </w:style>
  <w:style w:type="paragraph" w:styleId="ListParagraph">
    <w:name w:val="List Paragraph"/>
    <w:basedOn w:val="Normal"/>
    <w:uiPriority w:val="34"/>
    <w:qFormat/>
    <w:rsid w:val="00E72A58"/>
    <w:pPr>
      <w:ind w:left="720"/>
      <w:contextualSpacing/>
    </w:pPr>
  </w:style>
  <w:style w:type="paragraph" w:styleId="NoSpacing">
    <w:name w:val="No Spacing"/>
    <w:uiPriority w:val="1"/>
    <w:qFormat/>
    <w:rsid w:val="007D7D80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1483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Viorel Andrievici</cp:lastModifiedBy>
  <cp:revision>36</cp:revision>
  <dcterms:created xsi:type="dcterms:W3CDTF">2019-08-01T09:45:00Z</dcterms:created>
  <dcterms:modified xsi:type="dcterms:W3CDTF">2024-02-01T15:32:00Z</dcterms:modified>
</cp:coreProperties>
</file>